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CDB2" w14:textId="77777777" w:rsidR="008E7644" w:rsidRDefault="008E7644" w:rsidP="00334DBE">
      <w:pPr>
        <w:pStyle w:val="Rubrik"/>
        <w:rPr>
          <w:rFonts w:asciiTheme="minorHAnsi" w:hAnsiTheme="minorHAnsi" w:cstheme="minorHAnsi"/>
        </w:rPr>
      </w:pPr>
    </w:p>
    <w:p w14:paraId="4E106C17" w14:textId="3ABAEA57" w:rsidR="00334DBE" w:rsidRPr="00CC6B9D" w:rsidRDefault="00334DBE" w:rsidP="00334DBE">
      <w:pPr>
        <w:pStyle w:val="Rubrik"/>
        <w:rPr>
          <w:rFonts w:asciiTheme="minorHAnsi" w:hAnsiTheme="minorHAnsi" w:cstheme="minorHAnsi"/>
        </w:rPr>
      </w:pPr>
      <w:r w:rsidRPr="00CC6B9D">
        <w:rPr>
          <w:rFonts w:asciiTheme="minorHAnsi" w:hAnsiTheme="minorHAnsi" w:cstheme="minorHAnsi"/>
        </w:rPr>
        <w:t>Projektplan</w:t>
      </w:r>
      <w:r w:rsidR="0083504B" w:rsidRPr="00CC6B9D">
        <w:rPr>
          <w:rFonts w:asciiTheme="minorHAnsi" w:hAnsiTheme="minorHAnsi" w:cstheme="minorHAnsi"/>
        </w:rPr>
        <w:t xml:space="preserve">, </w:t>
      </w:r>
      <w:r w:rsidRPr="00CC6B9D">
        <w:rPr>
          <w:rFonts w:asciiTheme="minorHAnsi" w:hAnsiTheme="minorHAnsi" w:cstheme="minorHAnsi"/>
        </w:rPr>
        <w:t>mini</w:t>
      </w:r>
    </w:p>
    <w:p w14:paraId="6235D21C" w14:textId="57F8A5A6" w:rsidR="007931F3" w:rsidRPr="005A2636" w:rsidRDefault="007931F3" w:rsidP="007931F3">
      <w:pPr>
        <w:pStyle w:val="Rubrik"/>
        <w:ind w:left="680"/>
        <w:jc w:val="left"/>
        <w:rPr>
          <w:rFonts w:asciiTheme="minorHAnsi" w:hAnsiTheme="minorHAnsi" w:cstheme="minorBidi"/>
          <w:b/>
          <w:bCs/>
        </w:rPr>
      </w:pPr>
      <w:proofErr w:type="spellStart"/>
      <w:r w:rsidRPr="004B3DD5">
        <w:rPr>
          <w:rFonts w:asciiTheme="minorHAnsi" w:hAnsiTheme="minorHAnsi" w:cstheme="minorBidi"/>
          <w:b/>
          <w:bCs/>
        </w:rPr>
        <w:t>AnOpIVA</w:t>
      </w:r>
      <w:proofErr w:type="spellEnd"/>
      <w:r w:rsidRPr="004B3DD5">
        <w:rPr>
          <w:rFonts w:asciiTheme="minorHAnsi" w:hAnsiTheme="minorHAnsi" w:cstheme="minorBidi"/>
          <w:b/>
          <w:bCs/>
        </w:rPr>
        <w:t xml:space="preserve"> utökar operationsresurs</w:t>
      </w:r>
      <w:r>
        <w:rPr>
          <w:rFonts w:asciiTheme="minorHAnsi" w:hAnsiTheme="minorHAnsi" w:cstheme="minorBidi"/>
          <w:b/>
          <w:bCs/>
        </w:rPr>
        <w:t xml:space="preserve"> vid sjukhuset</w:t>
      </w:r>
      <w:r w:rsidRPr="004B3DD5">
        <w:rPr>
          <w:rFonts w:asciiTheme="minorHAnsi" w:hAnsiTheme="minorHAnsi" w:cstheme="minorBidi"/>
          <w:b/>
          <w:bCs/>
        </w:rPr>
        <w:t xml:space="preserve"> i </w:t>
      </w:r>
      <w:r w:rsidR="00DF1C67">
        <w:rPr>
          <w:rFonts w:asciiTheme="minorHAnsi" w:hAnsiTheme="minorHAnsi" w:cstheme="minorBidi"/>
          <w:b/>
          <w:bCs/>
        </w:rPr>
        <w:t>Örnsköldsvik</w:t>
      </w:r>
    </w:p>
    <w:p w14:paraId="2B2117A0" w14:textId="77777777" w:rsidR="007E5F91" w:rsidRDefault="007E5F91" w:rsidP="00334DBE">
      <w:pPr>
        <w:pStyle w:val="Brdtext"/>
        <w:rPr>
          <w:rFonts w:asciiTheme="minorHAnsi" w:hAnsiTheme="minorHAnsi" w:cstheme="minorHAnsi"/>
        </w:rPr>
      </w:pPr>
    </w:p>
    <w:p w14:paraId="5A85C17F" w14:textId="4688FE50" w:rsidR="00334DBE" w:rsidRPr="00CC6B9D" w:rsidRDefault="00334DBE" w:rsidP="00334DBE">
      <w:pPr>
        <w:pStyle w:val="Brdtext"/>
        <w:rPr>
          <w:rFonts w:asciiTheme="minorHAnsi" w:hAnsiTheme="minorHAnsi" w:cstheme="minorHAnsi"/>
        </w:rPr>
      </w:pPr>
      <w:r w:rsidRPr="00CC6B9D">
        <w:rPr>
          <w:rFonts w:asciiTheme="minorHAnsi" w:hAnsiTheme="minorHAnsi" w:cstheme="minorHAnsi"/>
        </w:rPr>
        <w:t>Planen är en överenskommelse mellan projektägare/</w:t>
      </w:r>
      <w:r w:rsidR="00837826" w:rsidRPr="00CC6B9D">
        <w:rPr>
          <w:rFonts w:asciiTheme="minorHAnsi" w:hAnsiTheme="minorHAnsi" w:cstheme="minorHAnsi"/>
        </w:rPr>
        <w:t>effektägare</w:t>
      </w:r>
      <w:r w:rsidRPr="00CC6B9D">
        <w:rPr>
          <w:rFonts w:asciiTheme="minorHAnsi" w:hAnsiTheme="minorHAnsi" w:cstheme="minorHAnsi"/>
        </w:rPr>
        <w:t xml:space="preserve"> </w:t>
      </w:r>
      <w:r w:rsidR="00A53DAA">
        <w:rPr>
          <w:rFonts w:asciiTheme="minorHAnsi" w:hAnsiTheme="minorHAnsi" w:cstheme="minorHAnsi"/>
        </w:rPr>
        <w:t>Roger Westerlund</w:t>
      </w:r>
      <w:r w:rsidRPr="00CC6B9D">
        <w:rPr>
          <w:rFonts w:asciiTheme="minorHAnsi" w:hAnsiTheme="minorHAnsi" w:cstheme="minorHAnsi"/>
        </w:rPr>
        <w:t xml:space="preserve"> och projektledare </w:t>
      </w:r>
      <w:r w:rsidR="007931F3">
        <w:rPr>
          <w:rFonts w:asciiTheme="minorHAnsi" w:hAnsiTheme="minorHAnsi" w:cstheme="minorHAnsi"/>
        </w:rPr>
        <w:t>Tobias Bergman</w:t>
      </w:r>
      <w:r w:rsidRPr="00CC6B9D">
        <w:rPr>
          <w:rFonts w:asciiTheme="minorHAnsi" w:hAnsiTheme="minorHAnsi" w:cstheme="minorHAnsi"/>
        </w:rPr>
        <w:t xml:space="preserve"> om projektets åtagande.</w:t>
      </w:r>
    </w:p>
    <w:p w14:paraId="585D12AE" w14:textId="77777777" w:rsidR="00334DBE" w:rsidRPr="00CC6B9D" w:rsidRDefault="00334DBE" w:rsidP="00334DBE">
      <w:pPr>
        <w:rPr>
          <w:rFonts w:asciiTheme="minorHAnsi" w:hAnsiTheme="minorHAnsi" w:cstheme="minorHAnsi"/>
        </w:rPr>
      </w:pPr>
    </w:p>
    <w:p w14:paraId="05A28C7C" w14:textId="77777777" w:rsidR="00334DBE" w:rsidRPr="00CC6B9D" w:rsidRDefault="00334DBE" w:rsidP="00334DBE">
      <w:pPr>
        <w:pStyle w:val="Brdtext"/>
        <w:rPr>
          <w:rFonts w:asciiTheme="minorHAnsi" w:hAnsiTheme="minorHAnsi" w:cstheme="minorHAnsi"/>
        </w:rPr>
      </w:pPr>
      <w:r w:rsidRPr="00CC6B9D">
        <w:rPr>
          <w:rFonts w:asciiTheme="minorHAnsi" w:hAnsiTheme="minorHAnsi" w:cstheme="minorHAnsi"/>
        </w:rPr>
        <w:t>Verifieras genom styrgruppsbeslut</w:t>
      </w:r>
    </w:p>
    <w:p w14:paraId="47F41A68" w14:textId="77777777" w:rsidR="00334DBE" w:rsidRPr="00CC6B9D" w:rsidRDefault="00334DBE">
      <w:pPr>
        <w:rPr>
          <w:rFonts w:asciiTheme="minorHAnsi" w:hAnsiTheme="minorHAnsi" w:cstheme="minorHAnsi"/>
        </w:rPr>
      </w:pPr>
      <w:r w:rsidRPr="00CC6B9D">
        <w:rPr>
          <w:rFonts w:asciiTheme="minorHAnsi" w:hAnsiTheme="minorHAnsi" w:cstheme="minorHAnsi"/>
        </w:rPr>
        <w:br w:type="page"/>
      </w:r>
    </w:p>
    <w:sdt>
      <w:sdtPr>
        <w:rPr>
          <w:rFonts w:asciiTheme="minorHAnsi" w:eastAsiaTheme="minorEastAsia" w:hAnsiTheme="minorHAnsi" w:cstheme="minorBidi"/>
          <w:sz w:val="20"/>
          <w:szCs w:val="20"/>
          <w:lang w:eastAsia="en-US"/>
        </w:rPr>
        <w:id w:val="-1951155750"/>
        <w:docPartObj>
          <w:docPartGallery w:val="Table of Contents"/>
          <w:docPartUnique/>
        </w:docPartObj>
      </w:sdtPr>
      <w:sdtEndPr>
        <w:rPr>
          <w:b/>
          <w:bCs/>
          <w:noProof/>
          <w:sz w:val="24"/>
          <w:szCs w:val="24"/>
        </w:rPr>
      </w:sdtEndPr>
      <w:sdtContent>
        <w:p w14:paraId="7AA5EBCF" w14:textId="77777777" w:rsidR="008D2F24" w:rsidRPr="00CC6B9D" w:rsidRDefault="008D2F24">
          <w:pPr>
            <w:pStyle w:val="Innehllsfrteckningsrubrik"/>
            <w:rPr>
              <w:rFonts w:asciiTheme="minorHAnsi" w:hAnsiTheme="minorHAnsi" w:cstheme="minorHAnsi"/>
            </w:rPr>
          </w:pPr>
          <w:r w:rsidRPr="00CC6B9D">
            <w:rPr>
              <w:rFonts w:asciiTheme="minorHAnsi" w:hAnsiTheme="minorHAnsi" w:cstheme="minorHAnsi"/>
            </w:rPr>
            <w:t>Innehåll</w:t>
          </w:r>
        </w:p>
        <w:p w14:paraId="3372E6C8" w14:textId="0A6574F0" w:rsidR="00A81407" w:rsidRDefault="008D2F24">
          <w:pPr>
            <w:pStyle w:val="Innehll1"/>
            <w:tabs>
              <w:tab w:val="left" w:pos="454"/>
              <w:tab w:val="right" w:leader="dot" w:pos="9062"/>
            </w:tabs>
            <w:rPr>
              <w:rFonts w:asciiTheme="minorHAnsi" w:eastAsiaTheme="minorEastAsia" w:hAnsiTheme="minorHAnsi"/>
              <w:noProof/>
              <w:kern w:val="2"/>
              <w:szCs w:val="24"/>
              <w:lang w:eastAsia="sv-SE"/>
              <w14:ligatures w14:val="standardContextual"/>
            </w:rPr>
          </w:pPr>
          <w:r w:rsidRPr="00CC6B9D">
            <w:rPr>
              <w:rFonts w:asciiTheme="minorHAnsi" w:hAnsiTheme="minorHAnsi" w:cstheme="minorHAnsi"/>
            </w:rPr>
            <w:fldChar w:fldCharType="begin"/>
          </w:r>
          <w:r w:rsidRPr="00CC6B9D">
            <w:rPr>
              <w:rFonts w:asciiTheme="minorHAnsi" w:hAnsiTheme="minorHAnsi" w:cstheme="minorHAnsi"/>
            </w:rPr>
            <w:instrText xml:space="preserve"> TOC \o "1-2" \h \z \u </w:instrText>
          </w:r>
          <w:r w:rsidRPr="00CC6B9D">
            <w:rPr>
              <w:rFonts w:asciiTheme="minorHAnsi" w:hAnsiTheme="minorHAnsi" w:cstheme="minorHAnsi"/>
            </w:rPr>
            <w:fldChar w:fldCharType="separate"/>
          </w:r>
          <w:hyperlink w:anchor="_Toc220585801" w:history="1">
            <w:r w:rsidR="00A81407" w:rsidRPr="00D7721C">
              <w:rPr>
                <w:rStyle w:val="Hyperlnk"/>
                <w:rFonts w:eastAsia="Calibri" w:cs="Calibri"/>
                <w:noProof/>
              </w:rPr>
              <w:t>1.</w:t>
            </w:r>
            <w:r w:rsidR="00A81407">
              <w:rPr>
                <w:rFonts w:asciiTheme="minorHAnsi" w:eastAsiaTheme="minorEastAsia" w:hAnsiTheme="minorHAnsi"/>
                <w:noProof/>
                <w:kern w:val="2"/>
                <w:szCs w:val="24"/>
                <w:lang w:eastAsia="sv-SE"/>
                <w14:ligatures w14:val="standardContextual"/>
              </w:rPr>
              <w:tab/>
            </w:r>
            <w:r w:rsidR="00A81407" w:rsidRPr="00D7721C">
              <w:rPr>
                <w:rStyle w:val="Hyperlnk"/>
                <w:rFonts w:eastAsia="Calibri" w:cs="Calibri"/>
                <w:noProof/>
              </w:rPr>
              <w:t>Mål</w:t>
            </w:r>
            <w:r w:rsidR="00A81407">
              <w:rPr>
                <w:noProof/>
                <w:webHidden/>
              </w:rPr>
              <w:tab/>
            </w:r>
            <w:r w:rsidR="00A81407">
              <w:rPr>
                <w:noProof/>
                <w:webHidden/>
              </w:rPr>
              <w:fldChar w:fldCharType="begin"/>
            </w:r>
            <w:r w:rsidR="00A81407">
              <w:rPr>
                <w:noProof/>
                <w:webHidden/>
              </w:rPr>
              <w:instrText xml:space="preserve"> PAGEREF _Toc220585801 \h </w:instrText>
            </w:r>
            <w:r w:rsidR="00A81407">
              <w:rPr>
                <w:noProof/>
                <w:webHidden/>
              </w:rPr>
            </w:r>
            <w:r w:rsidR="00A81407">
              <w:rPr>
                <w:noProof/>
                <w:webHidden/>
              </w:rPr>
              <w:fldChar w:fldCharType="separate"/>
            </w:r>
            <w:r w:rsidR="00A81407">
              <w:rPr>
                <w:noProof/>
                <w:webHidden/>
              </w:rPr>
              <w:t>3</w:t>
            </w:r>
            <w:r w:rsidR="00A81407">
              <w:rPr>
                <w:noProof/>
                <w:webHidden/>
              </w:rPr>
              <w:fldChar w:fldCharType="end"/>
            </w:r>
          </w:hyperlink>
        </w:p>
        <w:p w14:paraId="5A0C5B79" w14:textId="32E9091A"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02" w:history="1">
            <w:r w:rsidRPr="00D7721C">
              <w:rPr>
                <w:rStyle w:val="Hyperlnk"/>
                <w:rFonts w:eastAsia="Calibri" w:cs="Calibri"/>
                <w:noProof/>
              </w:rPr>
              <w:t>1.1</w:t>
            </w:r>
            <w:r>
              <w:rPr>
                <w:rFonts w:asciiTheme="minorHAnsi" w:eastAsiaTheme="minorEastAsia" w:hAnsiTheme="minorHAnsi"/>
                <w:noProof/>
                <w:kern w:val="2"/>
                <w:sz w:val="24"/>
                <w:szCs w:val="24"/>
                <w:lang w:eastAsia="sv-SE"/>
                <w14:ligatures w14:val="standardContextual"/>
              </w:rPr>
              <w:tab/>
            </w:r>
            <w:r w:rsidRPr="00D7721C">
              <w:rPr>
                <w:rStyle w:val="Hyperlnk"/>
                <w:rFonts w:eastAsia="Calibri" w:cs="Calibri"/>
                <w:noProof/>
              </w:rPr>
              <w:t>Bakgrund</w:t>
            </w:r>
            <w:r>
              <w:rPr>
                <w:noProof/>
                <w:webHidden/>
              </w:rPr>
              <w:tab/>
            </w:r>
            <w:r>
              <w:rPr>
                <w:noProof/>
                <w:webHidden/>
              </w:rPr>
              <w:fldChar w:fldCharType="begin"/>
            </w:r>
            <w:r>
              <w:rPr>
                <w:noProof/>
                <w:webHidden/>
              </w:rPr>
              <w:instrText xml:space="preserve"> PAGEREF _Toc220585802 \h </w:instrText>
            </w:r>
            <w:r>
              <w:rPr>
                <w:noProof/>
                <w:webHidden/>
              </w:rPr>
            </w:r>
            <w:r>
              <w:rPr>
                <w:noProof/>
                <w:webHidden/>
              </w:rPr>
              <w:fldChar w:fldCharType="separate"/>
            </w:r>
            <w:r>
              <w:rPr>
                <w:noProof/>
                <w:webHidden/>
              </w:rPr>
              <w:t>3</w:t>
            </w:r>
            <w:r>
              <w:rPr>
                <w:noProof/>
                <w:webHidden/>
              </w:rPr>
              <w:fldChar w:fldCharType="end"/>
            </w:r>
          </w:hyperlink>
        </w:p>
        <w:p w14:paraId="271E227A" w14:textId="1C82F353"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03" w:history="1">
            <w:r w:rsidRPr="00D7721C">
              <w:rPr>
                <w:rStyle w:val="Hyperlnk"/>
                <w:rFonts w:eastAsia="Calibri" w:cs="Calibri"/>
                <w:noProof/>
              </w:rPr>
              <w:t>1.2</w:t>
            </w:r>
            <w:r>
              <w:rPr>
                <w:rFonts w:asciiTheme="minorHAnsi" w:eastAsiaTheme="minorEastAsia" w:hAnsiTheme="minorHAnsi"/>
                <w:noProof/>
                <w:kern w:val="2"/>
                <w:sz w:val="24"/>
                <w:szCs w:val="24"/>
                <w:lang w:eastAsia="sv-SE"/>
                <w14:ligatures w14:val="standardContextual"/>
              </w:rPr>
              <w:tab/>
            </w:r>
            <w:r w:rsidRPr="00D7721C">
              <w:rPr>
                <w:rStyle w:val="Hyperlnk"/>
                <w:rFonts w:eastAsia="Calibri" w:cs="Calibri"/>
                <w:noProof/>
              </w:rPr>
              <w:t>Nuläge</w:t>
            </w:r>
            <w:r>
              <w:rPr>
                <w:noProof/>
                <w:webHidden/>
              </w:rPr>
              <w:tab/>
            </w:r>
            <w:r>
              <w:rPr>
                <w:noProof/>
                <w:webHidden/>
              </w:rPr>
              <w:fldChar w:fldCharType="begin"/>
            </w:r>
            <w:r>
              <w:rPr>
                <w:noProof/>
                <w:webHidden/>
              </w:rPr>
              <w:instrText xml:space="preserve"> PAGEREF _Toc220585803 \h </w:instrText>
            </w:r>
            <w:r>
              <w:rPr>
                <w:noProof/>
                <w:webHidden/>
              </w:rPr>
            </w:r>
            <w:r>
              <w:rPr>
                <w:noProof/>
                <w:webHidden/>
              </w:rPr>
              <w:fldChar w:fldCharType="separate"/>
            </w:r>
            <w:r>
              <w:rPr>
                <w:noProof/>
                <w:webHidden/>
              </w:rPr>
              <w:t>3</w:t>
            </w:r>
            <w:r>
              <w:rPr>
                <w:noProof/>
                <w:webHidden/>
              </w:rPr>
              <w:fldChar w:fldCharType="end"/>
            </w:r>
          </w:hyperlink>
        </w:p>
        <w:p w14:paraId="4A1D5CEA" w14:textId="2A8E11F3"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04" w:history="1">
            <w:r w:rsidRPr="00D7721C">
              <w:rPr>
                <w:rStyle w:val="Hyperlnk"/>
                <w:rFonts w:eastAsia="Calibri" w:cs="Calibri"/>
                <w:noProof/>
              </w:rPr>
              <w:t>1.3</w:t>
            </w:r>
            <w:r>
              <w:rPr>
                <w:rFonts w:asciiTheme="minorHAnsi" w:eastAsiaTheme="minorEastAsia" w:hAnsiTheme="minorHAnsi"/>
                <w:noProof/>
                <w:kern w:val="2"/>
                <w:sz w:val="24"/>
                <w:szCs w:val="24"/>
                <w:lang w:eastAsia="sv-SE"/>
                <w14:ligatures w14:val="standardContextual"/>
              </w:rPr>
              <w:tab/>
            </w:r>
            <w:r w:rsidRPr="00D7721C">
              <w:rPr>
                <w:rStyle w:val="Hyperlnk"/>
                <w:rFonts w:eastAsia="Calibri" w:cs="Calibri"/>
                <w:noProof/>
              </w:rPr>
              <w:t>Projektets uppdrag</w:t>
            </w:r>
            <w:r>
              <w:rPr>
                <w:noProof/>
                <w:webHidden/>
              </w:rPr>
              <w:tab/>
            </w:r>
            <w:r>
              <w:rPr>
                <w:noProof/>
                <w:webHidden/>
              </w:rPr>
              <w:fldChar w:fldCharType="begin"/>
            </w:r>
            <w:r>
              <w:rPr>
                <w:noProof/>
                <w:webHidden/>
              </w:rPr>
              <w:instrText xml:space="preserve"> PAGEREF _Toc220585804 \h </w:instrText>
            </w:r>
            <w:r>
              <w:rPr>
                <w:noProof/>
                <w:webHidden/>
              </w:rPr>
            </w:r>
            <w:r>
              <w:rPr>
                <w:noProof/>
                <w:webHidden/>
              </w:rPr>
              <w:fldChar w:fldCharType="separate"/>
            </w:r>
            <w:r>
              <w:rPr>
                <w:noProof/>
                <w:webHidden/>
              </w:rPr>
              <w:t>4</w:t>
            </w:r>
            <w:r>
              <w:rPr>
                <w:noProof/>
                <w:webHidden/>
              </w:rPr>
              <w:fldChar w:fldCharType="end"/>
            </w:r>
          </w:hyperlink>
        </w:p>
        <w:p w14:paraId="6382587E" w14:textId="09C084A8"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05" w:history="1">
            <w:r w:rsidRPr="00D7721C">
              <w:rPr>
                <w:rStyle w:val="Hyperlnk"/>
                <w:noProof/>
              </w:rPr>
              <w:t>1.4</w:t>
            </w:r>
            <w:r>
              <w:rPr>
                <w:rFonts w:asciiTheme="minorHAnsi" w:eastAsiaTheme="minorEastAsia" w:hAnsiTheme="minorHAnsi"/>
                <w:noProof/>
                <w:kern w:val="2"/>
                <w:sz w:val="24"/>
                <w:szCs w:val="24"/>
                <w:lang w:eastAsia="sv-SE"/>
                <w14:ligatures w14:val="standardContextual"/>
              </w:rPr>
              <w:tab/>
            </w:r>
            <w:r w:rsidRPr="00D7721C">
              <w:rPr>
                <w:rStyle w:val="Hyperlnk"/>
                <w:noProof/>
              </w:rPr>
              <w:t>Projektidé</w:t>
            </w:r>
            <w:r>
              <w:rPr>
                <w:noProof/>
                <w:webHidden/>
              </w:rPr>
              <w:tab/>
            </w:r>
            <w:r>
              <w:rPr>
                <w:noProof/>
                <w:webHidden/>
              </w:rPr>
              <w:fldChar w:fldCharType="begin"/>
            </w:r>
            <w:r>
              <w:rPr>
                <w:noProof/>
                <w:webHidden/>
              </w:rPr>
              <w:instrText xml:space="preserve"> PAGEREF _Toc220585805 \h </w:instrText>
            </w:r>
            <w:r>
              <w:rPr>
                <w:noProof/>
                <w:webHidden/>
              </w:rPr>
            </w:r>
            <w:r>
              <w:rPr>
                <w:noProof/>
                <w:webHidden/>
              </w:rPr>
              <w:fldChar w:fldCharType="separate"/>
            </w:r>
            <w:r>
              <w:rPr>
                <w:noProof/>
                <w:webHidden/>
              </w:rPr>
              <w:t>5</w:t>
            </w:r>
            <w:r>
              <w:rPr>
                <w:noProof/>
                <w:webHidden/>
              </w:rPr>
              <w:fldChar w:fldCharType="end"/>
            </w:r>
          </w:hyperlink>
        </w:p>
        <w:p w14:paraId="1A89D1A9" w14:textId="219AA214"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06" w:history="1">
            <w:r w:rsidRPr="00D7721C">
              <w:rPr>
                <w:rStyle w:val="Hyperlnk"/>
                <w:rFonts w:cstheme="minorHAnsi"/>
                <w:noProof/>
              </w:rPr>
              <w:t>1.5</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Projektmål</w:t>
            </w:r>
            <w:r>
              <w:rPr>
                <w:noProof/>
                <w:webHidden/>
              </w:rPr>
              <w:tab/>
            </w:r>
            <w:r>
              <w:rPr>
                <w:noProof/>
                <w:webHidden/>
              </w:rPr>
              <w:fldChar w:fldCharType="begin"/>
            </w:r>
            <w:r>
              <w:rPr>
                <w:noProof/>
                <w:webHidden/>
              </w:rPr>
              <w:instrText xml:space="preserve"> PAGEREF _Toc220585806 \h </w:instrText>
            </w:r>
            <w:r>
              <w:rPr>
                <w:noProof/>
                <w:webHidden/>
              </w:rPr>
            </w:r>
            <w:r>
              <w:rPr>
                <w:noProof/>
                <w:webHidden/>
              </w:rPr>
              <w:fldChar w:fldCharType="separate"/>
            </w:r>
            <w:r>
              <w:rPr>
                <w:noProof/>
                <w:webHidden/>
              </w:rPr>
              <w:t>5</w:t>
            </w:r>
            <w:r>
              <w:rPr>
                <w:noProof/>
                <w:webHidden/>
              </w:rPr>
              <w:fldChar w:fldCharType="end"/>
            </w:r>
          </w:hyperlink>
        </w:p>
        <w:p w14:paraId="343D0BD9" w14:textId="5408B4A2"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07" w:history="1">
            <w:r w:rsidRPr="00D7721C">
              <w:rPr>
                <w:rStyle w:val="Hyperlnk"/>
                <w:rFonts w:cstheme="minorHAnsi"/>
                <w:noProof/>
              </w:rPr>
              <w:t>1.6</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Avgränsningar</w:t>
            </w:r>
            <w:r>
              <w:rPr>
                <w:noProof/>
                <w:webHidden/>
              </w:rPr>
              <w:tab/>
            </w:r>
            <w:r>
              <w:rPr>
                <w:noProof/>
                <w:webHidden/>
              </w:rPr>
              <w:fldChar w:fldCharType="begin"/>
            </w:r>
            <w:r>
              <w:rPr>
                <w:noProof/>
                <w:webHidden/>
              </w:rPr>
              <w:instrText xml:space="preserve"> PAGEREF _Toc220585807 \h </w:instrText>
            </w:r>
            <w:r>
              <w:rPr>
                <w:noProof/>
                <w:webHidden/>
              </w:rPr>
            </w:r>
            <w:r>
              <w:rPr>
                <w:noProof/>
                <w:webHidden/>
              </w:rPr>
              <w:fldChar w:fldCharType="separate"/>
            </w:r>
            <w:r>
              <w:rPr>
                <w:noProof/>
                <w:webHidden/>
              </w:rPr>
              <w:t>5</w:t>
            </w:r>
            <w:r>
              <w:rPr>
                <w:noProof/>
                <w:webHidden/>
              </w:rPr>
              <w:fldChar w:fldCharType="end"/>
            </w:r>
          </w:hyperlink>
        </w:p>
        <w:p w14:paraId="24FC5A4D" w14:textId="70372EAF"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08" w:history="1">
            <w:r w:rsidRPr="00D7721C">
              <w:rPr>
                <w:rStyle w:val="Hyperlnk"/>
                <w:rFonts w:cstheme="minorHAnsi"/>
                <w:noProof/>
              </w:rPr>
              <w:t>1.7</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Mottagare och godkännandekriterier</w:t>
            </w:r>
            <w:r>
              <w:rPr>
                <w:noProof/>
                <w:webHidden/>
              </w:rPr>
              <w:tab/>
            </w:r>
            <w:r>
              <w:rPr>
                <w:noProof/>
                <w:webHidden/>
              </w:rPr>
              <w:fldChar w:fldCharType="begin"/>
            </w:r>
            <w:r>
              <w:rPr>
                <w:noProof/>
                <w:webHidden/>
              </w:rPr>
              <w:instrText xml:space="preserve"> PAGEREF _Toc220585808 \h </w:instrText>
            </w:r>
            <w:r>
              <w:rPr>
                <w:noProof/>
                <w:webHidden/>
              </w:rPr>
            </w:r>
            <w:r>
              <w:rPr>
                <w:noProof/>
                <w:webHidden/>
              </w:rPr>
              <w:fldChar w:fldCharType="separate"/>
            </w:r>
            <w:r>
              <w:rPr>
                <w:noProof/>
                <w:webHidden/>
              </w:rPr>
              <w:t>6</w:t>
            </w:r>
            <w:r>
              <w:rPr>
                <w:noProof/>
                <w:webHidden/>
              </w:rPr>
              <w:fldChar w:fldCharType="end"/>
            </w:r>
          </w:hyperlink>
        </w:p>
        <w:p w14:paraId="002106FB" w14:textId="43370308" w:rsidR="00A81407" w:rsidRDefault="00A81407">
          <w:pPr>
            <w:pStyle w:val="Innehll1"/>
            <w:tabs>
              <w:tab w:val="left" w:pos="454"/>
              <w:tab w:val="right" w:leader="dot" w:pos="9062"/>
            </w:tabs>
            <w:rPr>
              <w:rFonts w:asciiTheme="minorHAnsi" w:eastAsiaTheme="minorEastAsia" w:hAnsiTheme="minorHAnsi"/>
              <w:noProof/>
              <w:kern w:val="2"/>
              <w:szCs w:val="24"/>
              <w:lang w:eastAsia="sv-SE"/>
              <w14:ligatures w14:val="standardContextual"/>
            </w:rPr>
          </w:pPr>
          <w:hyperlink w:anchor="_Toc220585809" w:history="1">
            <w:r w:rsidRPr="00D7721C">
              <w:rPr>
                <w:rStyle w:val="Hyperlnk"/>
                <w:rFonts w:cstheme="minorHAnsi"/>
                <w:noProof/>
              </w:rPr>
              <w:t>2</w:t>
            </w:r>
            <w:r>
              <w:rPr>
                <w:rFonts w:asciiTheme="minorHAnsi" w:eastAsiaTheme="minorEastAsia" w:hAnsiTheme="minorHAnsi"/>
                <w:noProof/>
                <w:kern w:val="2"/>
                <w:szCs w:val="24"/>
                <w:lang w:eastAsia="sv-SE"/>
                <w14:ligatures w14:val="standardContextual"/>
              </w:rPr>
              <w:tab/>
            </w:r>
            <w:r w:rsidRPr="00D7721C">
              <w:rPr>
                <w:rStyle w:val="Hyperlnk"/>
                <w:rFonts w:cstheme="minorHAnsi"/>
                <w:noProof/>
              </w:rPr>
              <w:t>Tidsplan och kostnader</w:t>
            </w:r>
            <w:r>
              <w:rPr>
                <w:noProof/>
                <w:webHidden/>
              </w:rPr>
              <w:tab/>
            </w:r>
            <w:r>
              <w:rPr>
                <w:noProof/>
                <w:webHidden/>
              </w:rPr>
              <w:fldChar w:fldCharType="begin"/>
            </w:r>
            <w:r>
              <w:rPr>
                <w:noProof/>
                <w:webHidden/>
              </w:rPr>
              <w:instrText xml:space="preserve"> PAGEREF _Toc220585809 \h </w:instrText>
            </w:r>
            <w:r>
              <w:rPr>
                <w:noProof/>
                <w:webHidden/>
              </w:rPr>
            </w:r>
            <w:r>
              <w:rPr>
                <w:noProof/>
                <w:webHidden/>
              </w:rPr>
              <w:fldChar w:fldCharType="separate"/>
            </w:r>
            <w:r>
              <w:rPr>
                <w:noProof/>
                <w:webHidden/>
              </w:rPr>
              <w:t>6</w:t>
            </w:r>
            <w:r>
              <w:rPr>
                <w:noProof/>
                <w:webHidden/>
              </w:rPr>
              <w:fldChar w:fldCharType="end"/>
            </w:r>
          </w:hyperlink>
        </w:p>
        <w:p w14:paraId="0E1577D8" w14:textId="68C84874"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10" w:history="1">
            <w:r w:rsidRPr="00D7721C">
              <w:rPr>
                <w:rStyle w:val="Hyperlnk"/>
                <w:rFonts w:cstheme="minorHAnsi"/>
                <w:noProof/>
              </w:rPr>
              <w:t>2.1</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Aktiviteter, milstolpar och beslutspunkter</w:t>
            </w:r>
            <w:r>
              <w:rPr>
                <w:noProof/>
                <w:webHidden/>
              </w:rPr>
              <w:tab/>
            </w:r>
            <w:r>
              <w:rPr>
                <w:noProof/>
                <w:webHidden/>
              </w:rPr>
              <w:fldChar w:fldCharType="begin"/>
            </w:r>
            <w:r>
              <w:rPr>
                <w:noProof/>
                <w:webHidden/>
              </w:rPr>
              <w:instrText xml:space="preserve"> PAGEREF _Toc220585810 \h </w:instrText>
            </w:r>
            <w:r>
              <w:rPr>
                <w:noProof/>
                <w:webHidden/>
              </w:rPr>
            </w:r>
            <w:r>
              <w:rPr>
                <w:noProof/>
                <w:webHidden/>
              </w:rPr>
              <w:fldChar w:fldCharType="separate"/>
            </w:r>
            <w:r>
              <w:rPr>
                <w:noProof/>
                <w:webHidden/>
              </w:rPr>
              <w:t>6</w:t>
            </w:r>
            <w:r>
              <w:rPr>
                <w:noProof/>
                <w:webHidden/>
              </w:rPr>
              <w:fldChar w:fldCharType="end"/>
            </w:r>
          </w:hyperlink>
        </w:p>
        <w:p w14:paraId="68A356D6" w14:textId="1F12DD0A"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11" w:history="1">
            <w:r w:rsidRPr="00D7721C">
              <w:rPr>
                <w:rStyle w:val="Hyperlnk"/>
                <w:noProof/>
              </w:rPr>
              <w:t>2.2</w:t>
            </w:r>
            <w:r>
              <w:rPr>
                <w:rFonts w:asciiTheme="minorHAnsi" w:eastAsiaTheme="minorEastAsia" w:hAnsiTheme="minorHAnsi"/>
                <w:noProof/>
                <w:kern w:val="2"/>
                <w:sz w:val="24"/>
                <w:szCs w:val="24"/>
                <w:lang w:eastAsia="sv-SE"/>
                <w14:ligatures w14:val="standardContextual"/>
              </w:rPr>
              <w:tab/>
            </w:r>
            <w:r w:rsidRPr="00D7721C">
              <w:rPr>
                <w:rStyle w:val="Hyperlnk"/>
                <w:noProof/>
              </w:rPr>
              <w:t>Projektkalkyl</w:t>
            </w:r>
            <w:r>
              <w:rPr>
                <w:noProof/>
                <w:webHidden/>
              </w:rPr>
              <w:tab/>
            </w:r>
            <w:r>
              <w:rPr>
                <w:noProof/>
                <w:webHidden/>
              </w:rPr>
              <w:fldChar w:fldCharType="begin"/>
            </w:r>
            <w:r>
              <w:rPr>
                <w:noProof/>
                <w:webHidden/>
              </w:rPr>
              <w:instrText xml:space="preserve"> PAGEREF _Toc220585811 \h </w:instrText>
            </w:r>
            <w:r>
              <w:rPr>
                <w:noProof/>
                <w:webHidden/>
              </w:rPr>
            </w:r>
            <w:r>
              <w:rPr>
                <w:noProof/>
                <w:webHidden/>
              </w:rPr>
              <w:fldChar w:fldCharType="separate"/>
            </w:r>
            <w:r>
              <w:rPr>
                <w:noProof/>
                <w:webHidden/>
              </w:rPr>
              <w:t>6</w:t>
            </w:r>
            <w:r>
              <w:rPr>
                <w:noProof/>
                <w:webHidden/>
              </w:rPr>
              <w:fldChar w:fldCharType="end"/>
            </w:r>
          </w:hyperlink>
        </w:p>
        <w:p w14:paraId="5D472EE2" w14:textId="2A4B8337" w:rsidR="00A81407" w:rsidRDefault="00A81407">
          <w:pPr>
            <w:pStyle w:val="Innehll1"/>
            <w:tabs>
              <w:tab w:val="left" w:pos="454"/>
              <w:tab w:val="right" w:leader="dot" w:pos="9062"/>
            </w:tabs>
            <w:rPr>
              <w:rFonts w:asciiTheme="minorHAnsi" w:eastAsiaTheme="minorEastAsia" w:hAnsiTheme="minorHAnsi"/>
              <w:noProof/>
              <w:kern w:val="2"/>
              <w:szCs w:val="24"/>
              <w:lang w:eastAsia="sv-SE"/>
              <w14:ligatures w14:val="standardContextual"/>
            </w:rPr>
          </w:pPr>
          <w:hyperlink w:anchor="_Toc220585812" w:history="1">
            <w:r w:rsidRPr="00D7721C">
              <w:rPr>
                <w:rStyle w:val="Hyperlnk"/>
                <w:rFonts w:cstheme="minorHAnsi"/>
                <w:noProof/>
              </w:rPr>
              <w:t>3</w:t>
            </w:r>
            <w:r>
              <w:rPr>
                <w:rFonts w:asciiTheme="minorHAnsi" w:eastAsiaTheme="minorEastAsia" w:hAnsiTheme="minorHAnsi"/>
                <w:noProof/>
                <w:kern w:val="2"/>
                <w:szCs w:val="24"/>
                <w:lang w:eastAsia="sv-SE"/>
                <w14:ligatures w14:val="standardContextual"/>
              </w:rPr>
              <w:tab/>
            </w:r>
            <w:r w:rsidRPr="00D7721C">
              <w:rPr>
                <w:rStyle w:val="Hyperlnk"/>
                <w:rFonts w:cstheme="minorHAnsi"/>
                <w:noProof/>
              </w:rPr>
              <w:t>Organisation</w:t>
            </w:r>
            <w:r>
              <w:rPr>
                <w:noProof/>
                <w:webHidden/>
              </w:rPr>
              <w:tab/>
            </w:r>
            <w:r>
              <w:rPr>
                <w:noProof/>
                <w:webHidden/>
              </w:rPr>
              <w:fldChar w:fldCharType="begin"/>
            </w:r>
            <w:r>
              <w:rPr>
                <w:noProof/>
                <w:webHidden/>
              </w:rPr>
              <w:instrText xml:space="preserve"> PAGEREF _Toc220585812 \h </w:instrText>
            </w:r>
            <w:r>
              <w:rPr>
                <w:noProof/>
                <w:webHidden/>
              </w:rPr>
            </w:r>
            <w:r>
              <w:rPr>
                <w:noProof/>
                <w:webHidden/>
              </w:rPr>
              <w:fldChar w:fldCharType="separate"/>
            </w:r>
            <w:r>
              <w:rPr>
                <w:noProof/>
                <w:webHidden/>
              </w:rPr>
              <w:t>7</w:t>
            </w:r>
            <w:r>
              <w:rPr>
                <w:noProof/>
                <w:webHidden/>
              </w:rPr>
              <w:fldChar w:fldCharType="end"/>
            </w:r>
          </w:hyperlink>
        </w:p>
        <w:p w14:paraId="0EDE69AC" w14:textId="0FB29E6E" w:rsidR="00A81407" w:rsidRDefault="00A81407">
          <w:pPr>
            <w:pStyle w:val="Innehll1"/>
            <w:tabs>
              <w:tab w:val="left" w:pos="454"/>
              <w:tab w:val="right" w:leader="dot" w:pos="9062"/>
            </w:tabs>
            <w:rPr>
              <w:rFonts w:asciiTheme="minorHAnsi" w:eastAsiaTheme="minorEastAsia" w:hAnsiTheme="minorHAnsi"/>
              <w:noProof/>
              <w:kern w:val="2"/>
              <w:szCs w:val="24"/>
              <w:lang w:eastAsia="sv-SE"/>
              <w14:ligatures w14:val="standardContextual"/>
            </w:rPr>
          </w:pPr>
          <w:hyperlink w:anchor="_Toc220585813" w:history="1">
            <w:r w:rsidRPr="00D7721C">
              <w:rPr>
                <w:rStyle w:val="Hyperlnk"/>
                <w:rFonts w:cstheme="minorHAnsi"/>
                <w:noProof/>
              </w:rPr>
              <w:t>4</w:t>
            </w:r>
            <w:r>
              <w:rPr>
                <w:rFonts w:asciiTheme="minorHAnsi" w:eastAsiaTheme="minorEastAsia" w:hAnsiTheme="minorHAnsi"/>
                <w:noProof/>
                <w:kern w:val="2"/>
                <w:szCs w:val="24"/>
                <w:lang w:eastAsia="sv-SE"/>
                <w14:ligatures w14:val="standardContextual"/>
              </w:rPr>
              <w:tab/>
            </w:r>
            <w:r w:rsidRPr="00D7721C">
              <w:rPr>
                <w:rStyle w:val="Hyperlnk"/>
                <w:rFonts w:cstheme="minorHAnsi"/>
                <w:noProof/>
              </w:rPr>
              <w:t>Arbetsformer</w:t>
            </w:r>
            <w:r>
              <w:rPr>
                <w:noProof/>
                <w:webHidden/>
              </w:rPr>
              <w:tab/>
            </w:r>
            <w:r>
              <w:rPr>
                <w:noProof/>
                <w:webHidden/>
              </w:rPr>
              <w:fldChar w:fldCharType="begin"/>
            </w:r>
            <w:r>
              <w:rPr>
                <w:noProof/>
                <w:webHidden/>
              </w:rPr>
              <w:instrText xml:space="preserve"> PAGEREF _Toc220585813 \h </w:instrText>
            </w:r>
            <w:r>
              <w:rPr>
                <w:noProof/>
                <w:webHidden/>
              </w:rPr>
            </w:r>
            <w:r>
              <w:rPr>
                <w:noProof/>
                <w:webHidden/>
              </w:rPr>
              <w:fldChar w:fldCharType="separate"/>
            </w:r>
            <w:r>
              <w:rPr>
                <w:noProof/>
                <w:webHidden/>
              </w:rPr>
              <w:t>8</w:t>
            </w:r>
            <w:r>
              <w:rPr>
                <w:noProof/>
                <w:webHidden/>
              </w:rPr>
              <w:fldChar w:fldCharType="end"/>
            </w:r>
          </w:hyperlink>
        </w:p>
        <w:p w14:paraId="0588AF99" w14:textId="3A8F1420"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14" w:history="1">
            <w:r w:rsidRPr="00D7721C">
              <w:rPr>
                <w:rStyle w:val="Hyperlnk"/>
                <w:rFonts w:cstheme="minorHAnsi"/>
                <w:noProof/>
              </w:rPr>
              <w:t>4.1</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Allmänt</w:t>
            </w:r>
            <w:r>
              <w:rPr>
                <w:noProof/>
                <w:webHidden/>
              </w:rPr>
              <w:tab/>
            </w:r>
            <w:r>
              <w:rPr>
                <w:noProof/>
                <w:webHidden/>
              </w:rPr>
              <w:fldChar w:fldCharType="begin"/>
            </w:r>
            <w:r>
              <w:rPr>
                <w:noProof/>
                <w:webHidden/>
              </w:rPr>
              <w:instrText xml:space="preserve"> PAGEREF _Toc220585814 \h </w:instrText>
            </w:r>
            <w:r>
              <w:rPr>
                <w:noProof/>
                <w:webHidden/>
              </w:rPr>
            </w:r>
            <w:r>
              <w:rPr>
                <w:noProof/>
                <w:webHidden/>
              </w:rPr>
              <w:fldChar w:fldCharType="separate"/>
            </w:r>
            <w:r>
              <w:rPr>
                <w:noProof/>
                <w:webHidden/>
              </w:rPr>
              <w:t>8</w:t>
            </w:r>
            <w:r>
              <w:rPr>
                <w:noProof/>
                <w:webHidden/>
              </w:rPr>
              <w:fldChar w:fldCharType="end"/>
            </w:r>
          </w:hyperlink>
        </w:p>
        <w:p w14:paraId="67C53854" w14:textId="07EE24D5"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15" w:history="1">
            <w:r w:rsidRPr="00D7721C">
              <w:rPr>
                <w:rStyle w:val="Hyperlnk"/>
                <w:rFonts w:cstheme="minorHAnsi"/>
                <w:noProof/>
              </w:rPr>
              <w:t>4.2</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Kravdialog och ändringshantering</w:t>
            </w:r>
            <w:r>
              <w:rPr>
                <w:noProof/>
                <w:webHidden/>
              </w:rPr>
              <w:tab/>
            </w:r>
            <w:r>
              <w:rPr>
                <w:noProof/>
                <w:webHidden/>
              </w:rPr>
              <w:fldChar w:fldCharType="begin"/>
            </w:r>
            <w:r>
              <w:rPr>
                <w:noProof/>
                <w:webHidden/>
              </w:rPr>
              <w:instrText xml:space="preserve"> PAGEREF _Toc220585815 \h </w:instrText>
            </w:r>
            <w:r>
              <w:rPr>
                <w:noProof/>
                <w:webHidden/>
              </w:rPr>
            </w:r>
            <w:r>
              <w:rPr>
                <w:noProof/>
                <w:webHidden/>
              </w:rPr>
              <w:fldChar w:fldCharType="separate"/>
            </w:r>
            <w:r>
              <w:rPr>
                <w:noProof/>
                <w:webHidden/>
              </w:rPr>
              <w:t>8</w:t>
            </w:r>
            <w:r>
              <w:rPr>
                <w:noProof/>
                <w:webHidden/>
              </w:rPr>
              <w:fldChar w:fldCharType="end"/>
            </w:r>
          </w:hyperlink>
        </w:p>
        <w:p w14:paraId="140ECDC1" w14:textId="1E41ED5A"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16" w:history="1">
            <w:r w:rsidRPr="00D7721C">
              <w:rPr>
                <w:rStyle w:val="Hyperlnk"/>
                <w:rFonts w:cstheme="minorHAnsi"/>
                <w:noProof/>
              </w:rPr>
              <w:t>4.3</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Leverans och överlämning</w:t>
            </w:r>
            <w:r>
              <w:rPr>
                <w:noProof/>
                <w:webHidden/>
              </w:rPr>
              <w:tab/>
            </w:r>
            <w:r>
              <w:rPr>
                <w:noProof/>
                <w:webHidden/>
              </w:rPr>
              <w:fldChar w:fldCharType="begin"/>
            </w:r>
            <w:r>
              <w:rPr>
                <w:noProof/>
                <w:webHidden/>
              </w:rPr>
              <w:instrText xml:space="preserve"> PAGEREF _Toc220585816 \h </w:instrText>
            </w:r>
            <w:r>
              <w:rPr>
                <w:noProof/>
                <w:webHidden/>
              </w:rPr>
            </w:r>
            <w:r>
              <w:rPr>
                <w:noProof/>
                <w:webHidden/>
              </w:rPr>
              <w:fldChar w:fldCharType="separate"/>
            </w:r>
            <w:r>
              <w:rPr>
                <w:noProof/>
                <w:webHidden/>
              </w:rPr>
              <w:t>8</w:t>
            </w:r>
            <w:r>
              <w:rPr>
                <w:noProof/>
                <w:webHidden/>
              </w:rPr>
              <w:fldChar w:fldCharType="end"/>
            </w:r>
          </w:hyperlink>
        </w:p>
        <w:p w14:paraId="16F8136C" w14:textId="1B3CAAEE"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17" w:history="1">
            <w:r w:rsidRPr="00D7721C">
              <w:rPr>
                <w:rStyle w:val="Hyperlnk"/>
                <w:rFonts w:cstheme="minorHAnsi"/>
                <w:noProof/>
              </w:rPr>
              <w:t>4.4</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Uppföljning och lärande</w:t>
            </w:r>
            <w:r>
              <w:rPr>
                <w:noProof/>
                <w:webHidden/>
              </w:rPr>
              <w:tab/>
            </w:r>
            <w:r>
              <w:rPr>
                <w:noProof/>
                <w:webHidden/>
              </w:rPr>
              <w:fldChar w:fldCharType="begin"/>
            </w:r>
            <w:r>
              <w:rPr>
                <w:noProof/>
                <w:webHidden/>
              </w:rPr>
              <w:instrText xml:space="preserve"> PAGEREF _Toc220585817 \h </w:instrText>
            </w:r>
            <w:r>
              <w:rPr>
                <w:noProof/>
                <w:webHidden/>
              </w:rPr>
            </w:r>
            <w:r>
              <w:rPr>
                <w:noProof/>
                <w:webHidden/>
              </w:rPr>
              <w:fldChar w:fldCharType="separate"/>
            </w:r>
            <w:r>
              <w:rPr>
                <w:noProof/>
                <w:webHidden/>
              </w:rPr>
              <w:t>8</w:t>
            </w:r>
            <w:r>
              <w:rPr>
                <w:noProof/>
                <w:webHidden/>
              </w:rPr>
              <w:fldChar w:fldCharType="end"/>
            </w:r>
          </w:hyperlink>
        </w:p>
        <w:p w14:paraId="460DD373" w14:textId="7FCCD3C4"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18" w:history="1">
            <w:r w:rsidRPr="00D7721C">
              <w:rPr>
                <w:rStyle w:val="Hyperlnk"/>
                <w:rFonts w:cstheme="minorHAnsi"/>
                <w:noProof/>
              </w:rPr>
              <w:t>4.5</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Informationsspridning</w:t>
            </w:r>
            <w:r>
              <w:rPr>
                <w:noProof/>
                <w:webHidden/>
              </w:rPr>
              <w:tab/>
            </w:r>
            <w:r>
              <w:rPr>
                <w:noProof/>
                <w:webHidden/>
              </w:rPr>
              <w:fldChar w:fldCharType="begin"/>
            </w:r>
            <w:r>
              <w:rPr>
                <w:noProof/>
                <w:webHidden/>
              </w:rPr>
              <w:instrText xml:space="preserve"> PAGEREF _Toc220585818 \h </w:instrText>
            </w:r>
            <w:r>
              <w:rPr>
                <w:noProof/>
                <w:webHidden/>
              </w:rPr>
            </w:r>
            <w:r>
              <w:rPr>
                <w:noProof/>
                <w:webHidden/>
              </w:rPr>
              <w:fldChar w:fldCharType="separate"/>
            </w:r>
            <w:r>
              <w:rPr>
                <w:noProof/>
                <w:webHidden/>
              </w:rPr>
              <w:t>9</w:t>
            </w:r>
            <w:r>
              <w:rPr>
                <w:noProof/>
                <w:webHidden/>
              </w:rPr>
              <w:fldChar w:fldCharType="end"/>
            </w:r>
          </w:hyperlink>
        </w:p>
        <w:p w14:paraId="1B75CBFB" w14:textId="58A956D8" w:rsidR="00A81407" w:rsidRDefault="00A81407">
          <w:pPr>
            <w:pStyle w:val="Innehll1"/>
            <w:tabs>
              <w:tab w:val="left" w:pos="454"/>
              <w:tab w:val="right" w:leader="dot" w:pos="9062"/>
            </w:tabs>
            <w:rPr>
              <w:rFonts w:asciiTheme="minorHAnsi" w:eastAsiaTheme="minorEastAsia" w:hAnsiTheme="minorHAnsi"/>
              <w:noProof/>
              <w:kern w:val="2"/>
              <w:szCs w:val="24"/>
              <w:lang w:eastAsia="sv-SE"/>
              <w14:ligatures w14:val="standardContextual"/>
            </w:rPr>
          </w:pPr>
          <w:hyperlink w:anchor="_Toc220585819" w:history="1">
            <w:r w:rsidRPr="00D7721C">
              <w:rPr>
                <w:rStyle w:val="Hyperlnk"/>
                <w:rFonts w:cstheme="minorHAnsi"/>
                <w:noProof/>
              </w:rPr>
              <w:t>5</w:t>
            </w:r>
            <w:r>
              <w:rPr>
                <w:rFonts w:asciiTheme="minorHAnsi" w:eastAsiaTheme="minorEastAsia" w:hAnsiTheme="minorHAnsi"/>
                <w:noProof/>
                <w:kern w:val="2"/>
                <w:szCs w:val="24"/>
                <w:lang w:eastAsia="sv-SE"/>
                <w14:ligatures w14:val="standardContextual"/>
              </w:rPr>
              <w:tab/>
            </w:r>
            <w:r w:rsidRPr="00D7721C">
              <w:rPr>
                <w:rStyle w:val="Hyperlnk"/>
                <w:rFonts w:cstheme="minorHAnsi"/>
                <w:noProof/>
              </w:rPr>
              <w:t>Risker</w:t>
            </w:r>
            <w:r>
              <w:rPr>
                <w:noProof/>
                <w:webHidden/>
              </w:rPr>
              <w:tab/>
            </w:r>
            <w:r>
              <w:rPr>
                <w:noProof/>
                <w:webHidden/>
              </w:rPr>
              <w:fldChar w:fldCharType="begin"/>
            </w:r>
            <w:r>
              <w:rPr>
                <w:noProof/>
                <w:webHidden/>
              </w:rPr>
              <w:instrText xml:space="preserve"> PAGEREF _Toc220585819 \h </w:instrText>
            </w:r>
            <w:r>
              <w:rPr>
                <w:noProof/>
                <w:webHidden/>
              </w:rPr>
            </w:r>
            <w:r>
              <w:rPr>
                <w:noProof/>
                <w:webHidden/>
              </w:rPr>
              <w:fldChar w:fldCharType="separate"/>
            </w:r>
            <w:r>
              <w:rPr>
                <w:noProof/>
                <w:webHidden/>
              </w:rPr>
              <w:t>9</w:t>
            </w:r>
            <w:r>
              <w:rPr>
                <w:noProof/>
                <w:webHidden/>
              </w:rPr>
              <w:fldChar w:fldCharType="end"/>
            </w:r>
          </w:hyperlink>
        </w:p>
        <w:p w14:paraId="111F1090" w14:textId="4D896EF1" w:rsidR="00A81407" w:rsidRDefault="00A81407">
          <w:pPr>
            <w:pStyle w:val="Innehll1"/>
            <w:tabs>
              <w:tab w:val="right" w:leader="dot" w:pos="9062"/>
            </w:tabs>
            <w:rPr>
              <w:rFonts w:asciiTheme="minorHAnsi" w:eastAsiaTheme="minorEastAsia" w:hAnsiTheme="minorHAnsi"/>
              <w:noProof/>
              <w:kern w:val="2"/>
              <w:szCs w:val="24"/>
              <w:lang w:eastAsia="sv-SE"/>
              <w14:ligatures w14:val="standardContextual"/>
            </w:rPr>
          </w:pPr>
          <w:hyperlink w:anchor="_Toc220585820" w:history="1">
            <w:r w:rsidRPr="00D7721C">
              <w:rPr>
                <w:rStyle w:val="Hyperlnk"/>
                <w:rFonts w:cstheme="minorHAnsi"/>
                <w:noProof/>
              </w:rPr>
              <w:t>Utgåvehistorik</w:t>
            </w:r>
            <w:r>
              <w:rPr>
                <w:noProof/>
                <w:webHidden/>
              </w:rPr>
              <w:tab/>
            </w:r>
            <w:r>
              <w:rPr>
                <w:noProof/>
                <w:webHidden/>
              </w:rPr>
              <w:fldChar w:fldCharType="begin"/>
            </w:r>
            <w:r>
              <w:rPr>
                <w:noProof/>
                <w:webHidden/>
              </w:rPr>
              <w:instrText xml:space="preserve"> PAGEREF _Toc220585820 \h </w:instrText>
            </w:r>
            <w:r>
              <w:rPr>
                <w:noProof/>
                <w:webHidden/>
              </w:rPr>
            </w:r>
            <w:r>
              <w:rPr>
                <w:noProof/>
                <w:webHidden/>
              </w:rPr>
              <w:fldChar w:fldCharType="separate"/>
            </w:r>
            <w:r>
              <w:rPr>
                <w:noProof/>
                <w:webHidden/>
              </w:rPr>
              <w:t>9</w:t>
            </w:r>
            <w:r>
              <w:rPr>
                <w:noProof/>
                <w:webHidden/>
              </w:rPr>
              <w:fldChar w:fldCharType="end"/>
            </w:r>
          </w:hyperlink>
        </w:p>
        <w:p w14:paraId="6FCB1683" w14:textId="78BE051C" w:rsidR="00A81407" w:rsidRDefault="00A81407">
          <w:pPr>
            <w:pStyle w:val="Innehll1"/>
            <w:tabs>
              <w:tab w:val="right" w:leader="dot" w:pos="9062"/>
            </w:tabs>
            <w:rPr>
              <w:rFonts w:asciiTheme="minorHAnsi" w:eastAsiaTheme="minorEastAsia" w:hAnsiTheme="minorHAnsi"/>
              <w:noProof/>
              <w:kern w:val="2"/>
              <w:szCs w:val="24"/>
              <w:lang w:eastAsia="sv-SE"/>
              <w14:ligatures w14:val="standardContextual"/>
            </w:rPr>
          </w:pPr>
          <w:hyperlink w:anchor="_Toc220585821" w:history="1">
            <w:r w:rsidRPr="00D7721C">
              <w:rPr>
                <w:rStyle w:val="Hyperlnk"/>
                <w:rFonts w:cstheme="minorHAnsi"/>
                <w:noProof/>
              </w:rPr>
              <w:t>Bilagor</w:t>
            </w:r>
            <w:r>
              <w:rPr>
                <w:noProof/>
                <w:webHidden/>
              </w:rPr>
              <w:tab/>
            </w:r>
            <w:r>
              <w:rPr>
                <w:noProof/>
                <w:webHidden/>
              </w:rPr>
              <w:fldChar w:fldCharType="begin"/>
            </w:r>
            <w:r>
              <w:rPr>
                <w:noProof/>
                <w:webHidden/>
              </w:rPr>
              <w:instrText xml:space="preserve"> PAGEREF _Toc220585821 \h </w:instrText>
            </w:r>
            <w:r>
              <w:rPr>
                <w:noProof/>
                <w:webHidden/>
              </w:rPr>
            </w:r>
            <w:r>
              <w:rPr>
                <w:noProof/>
                <w:webHidden/>
              </w:rPr>
              <w:fldChar w:fldCharType="separate"/>
            </w:r>
            <w:r>
              <w:rPr>
                <w:noProof/>
                <w:webHidden/>
              </w:rPr>
              <w:t>9</w:t>
            </w:r>
            <w:r>
              <w:rPr>
                <w:noProof/>
                <w:webHidden/>
              </w:rPr>
              <w:fldChar w:fldCharType="end"/>
            </w:r>
          </w:hyperlink>
        </w:p>
        <w:p w14:paraId="5D2B9440" w14:textId="467970CE" w:rsidR="00A81407" w:rsidRDefault="00A81407">
          <w:pPr>
            <w:pStyle w:val="Innehll1"/>
            <w:tabs>
              <w:tab w:val="right" w:leader="dot" w:pos="9062"/>
            </w:tabs>
            <w:rPr>
              <w:rFonts w:asciiTheme="minorHAnsi" w:eastAsiaTheme="minorEastAsia" w:hAnsiTheme="minorHAnsi"/>
              <w:noProof/>
              <w:kern w:val="2"/>
              <w:szCs w:val="24"/>
              <w:lang w:eastAsia="sv-SE"/>
              <w14:ligatures w14:val="standardContextual"/>
            </w:rPr>
          </w:pPr>
          <w:hyperlink w:anchor="_Toc220585822" w:history="1">
            <w:r w:rsidRPr="00D7721C">
              <w:rPr>
                <w:rStyle w:val="Hyperlnk"/>
                <w:rFonts w:cstheme="minorHAnsi"/>
                <w:noProof/>
              </w:rPr>
              <w:t>Referenser</w:t>
            </w:r>
            <w:r>
              <w:rPr>
                <w:noProof/>
                <w:webHidden/>
              </w:rPr>
              <w:tab/>
            </w:r>
            <w:r>
              <w:rPr>
                <w:noProof/>
                <w:webHidden/>
              </w:rPr>
              <w:fldChar w:fldCharType="begin"/>
            </w:r>
            <w:r>
              <w:rPr>
                <w:noProof/>
                <w:webHidden/>
              </w:rPr>
              <w:instrText xml:space="preserve"> PAGEREF _Toc220585822 \h </w:instrText>
            </w:r>
            <w:r>
              <w:rPr>
                <w:noProof/>
                <w:webHidden/>
              </w:rPr>
            </w:r>
            <w:r>
              <w:rPr>
                <w:noProof/>
                <w:webHidden/>
              </w:rPr>
              <w:fldChar w:fldCharType="separate"/>
            </w:r>
            <w:r>
              <w:rPr>
                <w:noProof/>
                <w:webHidden/>
              </w:rPr>
              <w:t>10</w:t>
            </w:r>
            <w:r>
              <w:rPr>
                <w:noProof/>
                <w:webHidden/>
              </w:rPr>
              <w:fldChar w:fldCharType="end"/>
            </w:r>
          </w:hyperlink>
        </w:p>
        <w:p w14:paraId="7D17B444" w14:textId="6BE35468" w:rsidR="008D2F24" w:rsidRPr="00CC6B9D" w:rsidRDefault="008D2F24">
          <w:pPr>
            <w:rPr>
              <w:rFonts w:asciiTheme="minorHAnsi" w:hAnsiTheme="minorHAnsi" w:cstheme="minorHAnsi"/>
            </w:rPr>
          </w:pPr>
          <w:r w:rsidRPr="00CC6B9D">
            <w:rPr>
              <w:rFonts w:asciiTheme="minorHAnsi" w:hAnsiTheme="minorHAnsi" w:cstheme="minorHAnsi"/>
            </w:rPr>
            <w:fldChar w:fldCharType="end"/>
          </w:r>
        </w:p>
      </w:sdtContent>
    </w:sdt>
    <w:p w14:paraId="116B9AAE" w14:textId="77777777" w:rsidR="00334DBE" w:rsidRPr="00CC6B9D" w:rsidRDefault="00334DBE">
      <w:pPr>
        <w:rPr>
          <w:rFonts w:asciiTheme="minorHAnsi" w:hAnsiTheme="minorHAnsi" w:cstheme="minorHAnsi"/>
        </w:rPr>
      </w:pPr>
      <w:r w:rsidRPr="00CC6B9D">
        <w:rPr>
          <w:rFonts w:asciiTheme="minorHAnsi" w:hAnsiTheme="minorHAnsi" w:cstheme="minorHAnsi"/>
        </w:rPr>
        <w:br w:type="page"/>
      </w:r>
    </w:p>
    <w:p w14:paraId="1C8B586F" w14:textId="04C0341C" w:rsidR="000F7BD2" w:rsidRPr="00B01280" w:rsidRDefault="002E7F6F" w:rsidP="00E043A6">
      <w:pPr>
        <w:pStyle w:val="Rubrik1"/>
        <w:numPr>
          <w:ilvl w:val="0"/>
          <w:numId w:val="18"/>
        </w:numPr>
        <w:spacing w:before="0" w:line="257" w:lineRule="auto"/>
        <w:rPr>
          <w:rFonts w:eastAsia="Calibri" w:cs="Calibri"/>
        </w:rPr>
      </w:pPr>
      <w:bookmarkStart w:id="0" w:name="_Toc220585801"/>
      <w:r>
        <w:rPr>
          <w:rFonts w:eastAsia="Calibri" w:cs="Calibri"/>
        </w:rPr>
        <w:lastRenderedPageBreak/>
        <w:t>Mål</w:t>
      </w:r>
      <w:bookmarkEnd w:id="0"/>
      <w:r w:rsidR="00E043A6" w:rsidRPr="51B05592">
        <w:rPr>
          <w:rFonts w:eastAsia="Calibri" w:cs="Calibri"/>
        </w:rPr>
        <w:t xml:space="preserve"> </w:t>
      </w:r>
    </w:p>
    <w:p w14:paraId="36AE7BA3" w14:textId="77777777" w:rsidR="00B01280" w:rsidRDefault="00B01280" w:rsidP="00B01280">
      <w:pPr>
        <w:spacing w:after="0"/>
        <w:rPr>
          <w:rFonts w:eastAsia="Calibri" w:cs="Calibri"/>
          <w:szCs w:val="24"/>
        </w:rPr>
      </w:pPr>
    </w:p>
    <w:p w14:paraId="5EC9F753" w14:textId="521258C0" w:rsidR="00B01280" w:rsidRDefault="00B01280" w:rsidP="00B01280">
      <w:pPr>
        <w:pStyle w:val="Rubrik2"/>
        <w:spacing w:before="0" w:line="257" w:lineRule="auto"/>
        <w:rPr>
          <w:rFonts w:eastAsia="Calibri" w:cs="Calibri"/>
          <w:szCs w:val="28"/>
        </w:rPr>
      </w:pPr>
      <w:bookmarkStart w:id="1" w:name="_Toc220585802"/>
      <w:r>
        <w:rPr>
          <w:rFonts w:eastAsia="Calibri" w:cs="Calibri"/>
          <w:szCs w:val="28"/>
        </w:rPr>
        <w:t>Bakgrund</w:t>
      </w:r>
      <w:bookmarkEnd w:id="1"/>
    </w:p>
    <w:p w14:paraId="443B0B5A" w14:textId="77777777" w:rsidR="00092542" w:rsidRPr="005A2636" w:rsidRDefault="00092542" w:rsidP="00092542">
      <w:pPr>
        <w:spacing w:after="0" w:line="240" w:lineRule="auto"/>
        <w:rPr>
          <w:rFonts w:eastAsia="Calibri" w:cs="Calibri"/>
          <w:szCs w:val="24"/>
        </w:rPr>
      </w:pPr>
      <w:r w:rsidRPr="005A2636">
        <w:rPr>
          <w:rFonts w:eastAsia="Calibri" w:cs="Calibri"/>
          <w:szCs w:val="24"/>
        </w:rPr>
        <w:t xml:space="preserve">Regionfullmäktige fattade i maj 2025 beslut om strukturförändringar inom sjukhusvården i Region Västernorrland. Beslutet innebär bland annat </w:t>
      </w:r>
      <w:r>
        <w:rPr>
          <w:rFonts w:eastAsia="Calibri" w:cs="Calibri"/>
          <w:szCs w:val="24"/>
        </w:rPr>
        <w:t>en avveckling av</w:t>
      </w:r>
      <w:r w:rsidRPr="005A2636">
        <w:rPr>
          <w:rFonts w:eastAsia="Calibri" w:cs="Calibri"/>
          <w:szCs w:val="24"/>
        </w:rPr>
        <w:t xml:space="preserve"> </w:t>
      </w:r>
      <w:r>
        <w:rPr>
          <w:rFonts w:eastAsia="Calibri" w:cs="Calibri"/>
          <w:szCs w:val="24"/>
        </w:rPr>
        <w:t>all anestesikrävande operationsverksamhet vid sjukhuset i Sollefteå.</w:t>
      </w:r>
      <w:r w:rsidRPr="005A2636">
        <w:rPr>
          <w:rFonts w:eastAsia="Calibri" w:cs="Calibri"/>
          <w:szCs w:val="24"/>
        </w:rPr>
        <w:t xml:space="preserve"> </w:t>
      </w:r>
      <w:r>
        <w:rPr>
          <w:rFonts w:eastAsia="Calibri" w:cs="Calibri"/>
          <w:szCs w:val="24"/>
        </w:rPr>
        <w:t>Avsikten är att den samlade operationsvolymen överförs till operationsverksamheterna vid sjukhusen i Örnsköldsvik och Sundsvall.</w:t>
      </w:r>
    </w:p>
    <w:p w14:paraId="737065D4" w14:textId="77777777" w:rsidR="0024395C" w:rsidRDefault="0024395C" w:rsidP="0024395C">
      <w:pPr>
        <w:spacing w:after="0" w:line="240" w:lineRule="auto"/>
        <w:rPr>
          <w:rFonts w:asciiTheme="minorHAnsi" w:hAnsiTheme="minorHAnsi"/>
        </w:rPr>
      </w:pPr>
    </w:p>
    <w:p w14:paraId="1830767A" w14:textId="3012E79D" w:rsidR="0024395C" w:rsidRPr="003043E7" w:rsidRDefault="0024395C" w:rsidP="00C31BB4">
      <w:pPr>
        <w:spacing w:after="0"/>
        <w:rPr>
          <w:rFonts w:asciiTheme="minorHAnsi" w:hAnsiTheme="minorHAnsi"/>
        </w:rPr>
      </w:pPr>
      <w:r w:rsidRPr="00D67A81">
        <w:rPr>
          <w:rFonts w:asciiTheme="minorHAnsi" w:hAnsiTheme="minorHAnsi"/>
        </w:rPr>
        <w:t xml:space="preserve">Vid genomförande av strukturförändringar ska arbetet ske i fem faser där programstyrgrupp godkänner resultat från respektive fas och övergång till nästa fas: </w:t>
      </w:r>
    </w:p>
    <w:p w14:paraId="163DDAEC" w14:textId="77777777" w:rsidR="0024395C" w:rsidRPr="003043E7" w:rsidRDefault="0024395C" w:rsidP="0024395C">
      <w:pPr>
        <w:spacing w:after="0" w:line="240" w:lineRule="auto"/>
        <w:rPr>
          <w:rFonts w:asciiTheme="minorHAnsi" w:hAnsiTheme="minorHAnsi"/>
        </w:rPr>
      </w:pPr>
      <w:r w:rsidRPr="003043E7">
        <w:rPr>
          <w:rFonts w:asciiTheme="minorHAnsi" w:hAnsiTheme="minorHAnsi"/>
        </w:rPr>
        <w:t>1, Mobilisering</w:t>
      </w:r>
    </w:p>
    <w:p w14:paraId="5E0456D7" w14:textId="77777777" w:rsidR="0024395C" w:rsidRPr="003043E7" w:rsidRDefault="0024395C" w:rsidP="0024395C">
      <w:pPr>
        <w:spacing w:after="0" w:line="240" w:lineRule="auto"/>
        <w:rPr>
          <w:rFonts w:asciiTheme="minorHAnsi" w:hAnsiTheme="minorHAnsi"/>
        </w:rPr>
      </w:pPr>
      <w:r w:rsidRPr="003043E7">
        <w:rPr>
          <w:rFonts w:asciiTheme="minorHAnsi" w:hAnsiTheme="minorHAnsi"/>
        </w:rPr>
        <w:t>2, Planering inför förändring/överföring</w:t>
      </w:r>
    </w:p>
    <w:p w14:paraId="67845E67" w14:textId="77777777" w:rsidR="0024395C" w:rsidRPr="003043E7" w:rsidRDefault="0024395C" w:rsidP="0024395C">
      <w:pPr>
        <w:spacing w:after="0" w:line="240" w:lineRule="auto"/>
        <w:rPr>
          <w:rFonts w:asciiTheme="minorHAnsi" w:hAnsiTheme="minorHAnsi"/>
        </w:rPr>
      </w:pPr>
      <w:r w:rsidRPr="003043E7">
        <w:rPr>
          <w:rFonts w:asciiTheme="minorHAnsi" w:hAnsiTheme="minorHAnsi"/>
        </w:rPr>
        <w:t>3, Förberedelser inför förändring/överföring</w:t>
      </w:r>
    </w:p>
    <w:p w14:paraId="5C268FA0" w14:textId="77777777" w:rsidR="0024395C" w:rsidRPr="003043E7" w:rsidRDefault="0024395C" w:rsidP="0024395C">
      <w:pPr>
        <w:spacing w:after="0" w:line="240" w:lineRule="auto"/>
        <w:rPr>
          <w:rFonts w:asciiTheme="minorHAnsi" w:hAnsiTheme="minorHAnsi"/>
        </w:rPr>
      </w:pPr>
      <w:r w:rsidRPr="003043E7">
        <w:rPr>
          <w:rFonts w:asciiTheme="minorHAnsi" w:hAnsiTheme="minorHAnsi"/>
        </w:rPr>
        <w:t>4, Genomförande av förändring/överföring</w:t>
      </w:r>
    </w:p>
    <w:p w14:paraId="4E60D0C7" w14:textId="77777777" w:rsidR="0024395C" w:rsidRPr="003043E7" w:rsidRDefault="0024395C" w:rsidP="0024395C">
      <w:pPr>
        <w:spacing w:after="0" w:line="240" w:lineRule="auto"/>
        <w:rPr>
          <w:rFonts w:asciiTheme="minorHAnsi" w:hAnsiTheme="minorHAnsi"/>
        </w:rPr>
      </w:pPr>
      <w:r w:rsidRPr="003043E7">
        <w:rPr>
          <w:rFonts w:asciiTheme="minorHAnsi" w:hAnsiTheme="minorHAnsi"/>
        </w:rPr>
        <w:t>5, Uppföljning av genomförandet</w:t>
      </w:r>
    </w:p>
    <w:p w14:paraId="6B4251E5" w14:textId="77777777" w:rsidR="0024395C" w:rsidRDefault="0024395C" w:rsidP="00E043A6">
      <w:pPr>
        <w:spacing w:after="0"/>
        <w:rPr>
          <w:rFonts w:eastAsia="Calibri" w:cs="Calibri"/>
          <w:szCs w:val="24"/>
        </w:rPr>
      </w:pPr>
    </w:p>
    <w:p w14:paraId="7ED3391A" w14:textId="01BC4C1B" w:rsidR="00E043A6" w:rsidRPr="00891ABD" w:rsidRDefault="005B0BB4" w:rsidP="00E043A6">
      <w:pPr>
        <w:spacing w:after="0"/>
        <w:rPr>
          <w:rFonts w:eastAsia="Calibri" w:cs="Calibri"/>
        </w:rPr>
      </w:pPr>
      <w:r>
        <w:rPr>
          <w:rFonts w:eastAsia="Calibri" w:cs="Calibri"/>
          <w:szCs w:val="24"/>
        </w:rPr>
        <w:t xml:space="preserve">Denna projektplan </w:t>
      </w:r>
      <w:r w:rsidR="000A1C61" w:rsidRPr="005A2636">
        <w:t xml:space="preserve">behandlar </w:t>
      </w:r>
      <w:r w:rsidR="000A1C61">
        <w:t xml:space="preserve">konsekvenserna för operationsverksamheten vid sjukhuset i </w:t>
      </w:r>
      <w:r w:rsidR="005C1254">
        <w:t>Örnsköldsvik</w:t>
      </w:r>
      <w:r w:rsidR="000A1C61">
        <w:rPr>
          <w:rFonts w:eastAsia="Calibri" w:cs="Calibri"/>
          <w:szCs w:val="24"/>
        </w:rPr>
        <w:t xml:space="preserve"> </w:t>
      </w:r>
      <w:r w:rsidR="009E263A">
        <w:rPr>
          <w:rFonts w:eastAsia="Calibri" w:cs="Calibri"/>
          <w:szCs w:val="24"/>
        </w:rPr>
        <w:t xml:space="preserve">och beskriver </w:t>
      </w:r>
      <w:r w:rsidR="001A5731">
        <w:rPr>
          <w:rFonts w:eastAsia="Calibri" w:cs="Calibri"/>
          <w:szCs w:val="24"/>
        </w:rPr>
        <w:t>vad som ingår i projektets åtagande</w:t>
      </w:r>
      <w:r w:rsidR="00394395">
        <w:rPr>
          <w:rFonts w:eastAsia="Calibri" w:cs="Calibri"/>
          <w:szCs w:val="24"/>
        </w:rPr>
        <w:t xml:space="preserve"> och </w:t>
      </w:r>
      <w:r w:rsidR="00587F1F">
        <w:rPr>
          <w:rFonts w:eastAsia="Calibri" w:cs="Calibri"/>
          <w:szCs w:val="24"/>
        </w:rPr>
        <w:t>utgör</w:t>
      </w:r>
      <w:r w:rsidR="00E931D6">
        <w:rPr>
          <w:rFonts w:eastAsia="Calibri" w:cs="Calibri"/>
          <w:szCs w:val="24"/>
        </w:rPr>
        <w:t xml:space="preserve"> ett sammanfattande</w:t>
      </w:r>
      <w:r w:rsidR="00D10707">
        <w:rPr>
          <w:rFonts w:eastAsia="Calibri" w:cs="Calibri"/>
          <w:szCs w:val="24"/>
        </w:rPr>
        <w:t xml:space="preserve"> resultat</w:t>
      </w:r>
      <w:r w:rsidR="00090F70">
        <w:rPr>
          <w:rFonts w:eastAsia="Calibri" w:cs="Calibri"/>
          <w:szCs w:val="24"/>
        </w:rPr>
        <w:t xml:space="preserve"> </w:t>
      </w:r>
      <w:r w:rsidR="0093524E">
        <w:rPr>
          <w:rFonts w:eastAsia="Calibri" w:cs="Calibri"/>
          <w:szCs w:val="24"/>
        </w:rPr>
        <w:t>från planeringsfasen (fas 2).</w:t>
      </w:r>
      <w:r w:rsidR="0035517B">
        <w:rPr>
          <w:rFonts w:eastAsia="Calibri" w:cs="Calibri"/>
          <w:szCs w:val="24"/>
        </w:rPr>
        <w:t xml:space="preserve"> </w:t>
      </w:r>
      <w:r w:rsidR="00335B22">
        <w:rPr>
          <w:rFonts w:eastAsia="Calibri" w:cs="Calibri"/>
        </w:rPr>
        <w:t>Bland annat berörs</w:t>
      </w:r>
      <w:r w:rsidR="0035517B" w:rsidRPr="005947BD">
        <w:rPr>
          <w:rFonts w:eastAsia="Calibri" w:cs="Calibri"/>
        </w:rPr>
        <w:t xml:space="preserve"> tidplan, aktiviteter och resursbehov kopplat till </w:t>
      </w:r>
      <w:r w:rsidR="00335B22">
        <w:rPr>
          <w:rFonts w:eastAsia="Calibri" w:cs="Calibri"/>
        </w:rPr>
        <w:t xml:space="preserve">fortsatt </w:t>
      </w:r>
      <w:r w:rsidR="0035517B" w:rsidRPr="005947BD">
        <w:rPr>
          <w:rFonts w:eastAsia="Calibri" w:cs="Calibri"/>
        </w:rPr>
        <w:t xml:space="preserve">genomförande av förberedelsefas, genomförandefas och uppföljningsfas. </w:t>
      </w:r>
    </w:p>
    <w:p w14:paraId="0842A930" w14:textId="77777777" w:rsidR="00E043A6" w:rsidRDefault="00E043A6" w:rsidP="00E043A6">
      <w:pPr>
        <w:spacing w:after="0"/>
        <w:rPr>
          <w:rFonts w:eastAsia="Calibri" w:cs="Calibri"/>
          <w:szCs w:val="24"/>
        </w:rPr>
      </w:pPr>
    </w:p>
    <w:p w14:paraId="00614AF7" w14:textId="77777777" w:rsidR="00E043A6" w:rsidRDefault="00E043A6" w:rsidP="00E043A6">
      <w:pPr>
        <w:pStyle w:val="Rubrik2"/>
        <w:spacing w:before="0" w:line="257" w:lineRule="auto"/>
        <w:rPr>
          <w:rFonts w:eastAsia="Calibri" w:cs="Calibri"/>
          <w:szCs w:val="28"/>
        </w:rPr>
      </w:pPr>
      <w:bookmarkStart w:id="2" w:name="_Toc220585803"/>
      <w:r w:rsidRPr="51B05592">
        <w:rPr>
          <w:rFonts w:eastAsia="Calibri" w:cs="Calibri"/>
          <w:szCs w:val="28"/>
        </w:rPr>
        <w:t>Nuläge</w:t>
      </w:r>
      <w:bookmarkEnd w:id="2"/>
    </w:p>
    <w:p w14:paraId="6BC2A071" w14:textId="77777777" w:rsidR="000E2FB3" w:rsidRDefault="000E2FB3" w:rsidP="000E2FB3">
      <w:pPr>
        <w:spacing w:after="0" w:line="240" w:lineRule="auto"/>
      </w:pPr>
      <w:r>
        <w:t xml:space="preserve">Under den så kallade strukturutredningen lämnade regionens opererande verksamheter </w:t>
      </w:r>
      <w:r w:rsidRPr="0044634F">
        <w:t>förslag</w:t>
      </w:r>
      <w:r>
        <w:t xml:space="preserve"> till</w:t>
      </w:r>
      <w:r w:rsidRPr="0044634F">
        <w:t xml:space="preserve"> fördelning</w:t>
      </w:r>
      <w:r>
        <w:t xml:space="preserve"> av den bedömda </w:t>
      </w:r>
      <w:r w:rsidRPr="0044634F">
        <w:t>operation</w:t>
      </w:r>
      <w:r>
        <w:t>svolymen</w:t>
      </w:r>
      <w:r w:rsidRPr="0044634F">
        <w:t xml:space="preserve"> mellan </w:t>
      </w:r>
      <w:r>
        <w:t xml:space="preserve">sjukhusen i </w:t>
      </w:r>
      <w:r w:rsidRPr="0044634F">
        <w:t>Sundsvall och Örnsköldsvik</w:t>
      </w:r>
      <w:r>
        <w:t>. F</w:t>
      </w:r>
      <w:r w:rsidRPr="0044634F">
        <w:t>ördelning</w:t>
      </w:r>
      <w:r>
        <w:t>en</w:t>
      </w:r>
      <w:r w:rsidRPr="0044634F">
        <w:t xml:space="preserve"> skulle</w:t>
      </w:r>
      <w:r>
        <w:t>, enligt utredningens bedömning,</w:t>
      </w:r>
      <w:r w:rsidRPr="0044634F">
        <w:t xml:space="preserve"> innebära</w:t>
      </w:r>
      <w:r>
        <w:t xml:space="preserve"> att</w:t>
      </w:r>
      <w:r w:rsidRPr="0044634F">
        <w:t xml:space="preserve"> drygt 1 060 operationer </w:t>
      </w:r>
      <w:r>
        <w:t xml:space="preserve">överfördes </w:t>
      </w:r>
      <w:r w:rsidRPr="0044634F">
        <w:t>till Sundsvall och drygt 390 operationer till Örnsköldsvik</w:t>
      </w:r>
      <w:r>
        <w:t xml:space="preserve">. </w:t>
      </w:r>
    </w:p>
    <w:p w14:paraId="2492024B" w14:textId="77777777" w:rsidR="000E2FB3" w:rsidRDefault="000E2FB3" w:rsidP="000E2FB3">
      <w:pPr>
        <w:spacing w:after="0" w:line="240" w:lineRule="auto"/>
      </w:pPr>
    </w:p>
    <w:p w14:paraId="106EB8D0" w14:textId="797A9C78" w:rsidR="000E2FB3" w:rsidRPr="005A2636" w:rsidRDefault="000E2FB3" w:rsidP="000E2FB3">
      <w:pPr>
        <w:spacing w:after="0" w:line="240" w:lineRule="auto"/>
      </w:pPr>
      <w:r>
        <w:t>Länsverksamheten för ANOPIVA redovisade därefter ett flertal förutsättningar</w:t>
      </w:r>
      <w:r w:rsidRPr="00F7551B">
        <w:t xml:space="preserve"> </w:t>
      </w:r>
      <w:r>
        <w:t>för att klara den produktionsökning som krävs vid en flytt av operationer från Sollefteå till Sundsvall</w:t>
      </w:r>
      <w:r w:rsidR="00AC226B">
        <w:t xml:space="preserve"> och Örnsköldsvik</w:t>
      </w:r>
      <w:r>
        <w:t xml:space="preserve">. Det handlar om ett relativt brett urval av åtgärder för att öka operationskapaciteten, både i förhållande till den överförda patientvolymen och den befintliga </w:t>
      </w:r>
      <w:proofErr w:type="spellStart"/>
      <w:r>
        <w:t>kövolym</w:t>
      </w:r>
      <w:proofErr w:type="spellEnd"/>
      <w:r>
        <w:t xml:space="preserve"> som finns upparbetad. Till de redovisade åtgärdsförslagen hör utökad bemanning för att bemanna fler operationssalar och vissa kompletteringar av lokalernas utrustning och funktion. Vidare ingick förslag om att frigöra fysiskt operationsutrymme genom att flytta att vissa polikliniska operationstyper från centraloperation.</w:t>
      </w:r>
    </w:p>
    <w:p w14:paraId="306A9B45" w14:textId="77777777" w:rsidR="00593332" w:rsidRDefault="00593332" w:rsidP="00E043A6">
      <w:pPr>
        <w:spacing w:after="0"/>
      </w:pPr>
    </w:p>
    <w:p w14:paraId="5F6AF796" w14:textId="7C9F751E" w:rsidR="002B4101" w:rsidRPr="008A336B" w:rsidRDefault="00E043A6" w:rsidP="002B4101">
      <w:pPr>
        <w:pStyle w:val="Rubrik2"/>
        <w:spacing w:before="0" w:line="257" w:lineRule="auto"/>
        <w:rPr>
          <w:rFonts w:eastAsia="Calibri" w:cs="Calibri"/>
          <w:szCs w:val="28"/>
        </w:rPr>
      </w:pPr>
      <w:bookmarkStart w:id="3" w:name="_Toc220585804"/>
      <w:r>
        <w:rPr>
          <w:rFonts w:eastAsia="Calibri" w:cs="Calibri"/>
          <w:szCs w:val="28"/>
        </w:rPr>
        <w:lastRenderedPageBreak/>
        <w:t>Projektets uppdrag</w:t>
      </w:r>
      <w:bookmarkEnd w:id="3"/>
    </w:p>
    <w:p w14:paraId="10BEED05" w14:textId="2749D7A8" w:rsidR="002B4101" w:rsidRPr="005947BD" w:rsidRDefault="002B4101" w:rsidP="00A054B0">
      <w:pPr>
        <w:spacing w:after="0"/>
        <w:rPr>
          <w:rFonts w:eastAsia="Calibri" w:cs="Calibri"/>
        </w:rPr>
      </w:pPr>
      <w:r w:rsidRPr="00E268DB">
        <w:rPr>
          <w:rFonts w:eastAsia="Calibri" w:cs="Calibri"/>
        </w:rPr>
        <w:t xml:space="preserve">I projektets fortsatta genomförandeuppdrag ingår följande delar </w:t>
      </w:r>
      <w:r w:rsidR="0035517B">
        <w:rPr>
          <w:rFonts w:eastAsia="Calibri" w:cs="Calibri"/>
        </w:rPr>
        <w:t>i</w:t>
      </w:r>
      <w:r w:rsidRPr="005947BD">
        <w:rPr>
          <w:rFonts w:eastAsia="Calibri" w:cs="Calibri"/>
        </w:rPr>
        <w:t xml:space="preserve"> förberedelsefas, genomförandefas och uppföljningsfas. </w:t>
      </w:r>
    </w:p>
    <w:p w14:paraId="37A79513" w14:textId="77777777" w:rsidR="002B4101" w:rsidRPr="005947BD" w:rsidRDefault="002B4101" w:rsidP="002B4101">
      <w:pPr>
        <w:spacing w:after="0"/>
      </w:pPr>
    </w:p>
    <w:p w14:paraId="06B74388" w14:textId="0E8CA19E" w:rsidR="000E4B25" w:rsidRPr="000E4B25" w:rsidRDefault="002B4101" w:rsidP="000E4B25">
      <w:pPr>
        <w:spacing w:after="0"/>
        <w:rPr>
          <w:b/>
          <w:bCs/>
          <w:i/>
          <w:iCs/>
        </w:rPr>
      </w:pPr>
      <w:r w:rsidRPr="005E7A18">
        <w:rPr>
          <w:b/>
          <w:bCs/>
          <w:i/>
          <w:iCs/>
        </w:rPr>
        <w:t>Förberedelsefas</w:t>
      </w:r>
    </w:p>
    <w:p w14:paraId="3FA67CE4" w14:textId="45845E59" w:rsidR="000E4B25" w:rsidRDefault="000E4B25" w:rsidP="000E4B25">
      <w:pPr>
        <w:pStyle w:val="Liststycke"/>
        <w:numPr>
          <w:ilvl w:val="0"/>
          <w:numId w:val="17"/>
        </w:numPr>
        <w:spacing w:after="0"/>
      </w:pPr>
      <w:r>
        <w:t>Analysera och redovisa en uppdaterad bedömning av de operationsvolymer som behöver överföras till sjukhuset i</w:t>
      </w:r>
      <w:r w:rsidR="008A5035">
        <w:t xml:space="preserve"> Örnsköldsvik</w:t>
      </w:r>
      <w:r>
        <w:t xml:space="preserve">, och den utökade operationsresurs som behöver åstadkommas. Tyngdpunkten i analys och redovisning ska ligga på </w:t>
      </w:r>
      <w:r w:rsidRPr="005A2636">
        <w:t xml:space="preserve">en uppdaterad beskrivning av </w:t>
      </w:r>
      <w:r>
        <w:t xml:space="preserve">behovet av tillkommande bemanningsbehov och övriga resurser/lokaler/utrustning som behövs för att bedriva en operationssjukvård som motsvarar de högre produktionskrav som överföringen ställer. Vidare ska de utvecklingsåtgärder som är tänkta att vidtas i samband med överföringen redovisas (det kan bland annat gälla förändrade arbetssätt). I detta sammanhang kan ett visst informationsutbyte ske med </w:t>
      </w:r>
      <w:r w:rsidR="00F556AB">
        <w:t>vårdprojekt</w:t>
      </w:r>
      <w:r>
        <w:t xml:space="preserve"> 1</w:t>
      </w:r>
      <w:r w:rsidR="00BE760E">
        <w:t>6</w:t>
      </w:r>
      <w:r>
        <w:t xml:space="preserve">, vars direktiv omfattar operationsverksamheten mer långsiktiga effektivitetsutveckling. </w:t>
      </w:r>
    </w:p>
    <w:p w14:paraId="7112116A" w14:textId="77777777" w:rsidR="000E4B25" w:rsidRPr="005A2636" w:rsidRDefault="000E4B25" w:rsidP="000E4B25">
      <w:pPr>
        <w:spacing w:after="0"/>
      </w:pPr>
    </w:p>
    <w:p w14:paraId="5D330080" w14:textId="1A0F34C0" w:rsidR="000E4B25" w:rsidRPr="005A2636" w:rsidRDefault="000E4B25" w:rsidP="000E4B25">
      <w:pPr>
        <w:pStyle w:val="Liststycke"/>
        <w:numPr>
          <w:ilvl w:val="0"/>
          <w:numId w:val="17"/>
        </w:numPr>
        <w:spacing w:after="0"/>
      </w:pPr>
      <w:r w:rsidRPr="005A2636">
        <w:t xml:space="preserve">Redovisa en bedömning av </w:t>
      </w:r>
      <w:r>
        <w:t>eventuella behov</w:t>
      </w:r>
      <w:r w:rsidRPr="005A2636">
        <w:t xml:space="preserve"> </w:t>
      </w:r>
      <w:r>
        <w:t xml:space="preserve">av </w:t>
      </w:r>
      <w:r w:rsidRPr="005A2636">
        <w:t xml:space="preserve">utbildning, fortbildning och </w:t>
      </w:r>
      <w:r>
        <w:t>kompetens</w:t>
      </w:r>
      <w:r w:rsidRPr="005A2636">
        <w:t xml:space="preserve">stöd som följer av </w:t>
      </w:r>
      <w:r>
        <w:t xml:space="preserve">överföringen av operationsvolymer. Även under denna punkt finns det skäl att upprätthålla ett visst informationsutbyte med </w:t>
      </w:r>
      <w:r w:rsidR="00F556AB">
        <w:t>vårdprojekt</w:t>
      </w:r>
      <w:r>
        <w:t xml:space="preserve"> 1</w:t>
      </w:r>
      <w:r w:rsidR="00F556AB">
        <w:t>6</w:t>
      </w:r>
      <w:r>
        <w:t>, och därigenom hålla isär redovisningen av kort- respektive långsiktiga utvecklingsåtgärder.</w:t>
      </w:r>
    </w:p>
    <w:p w14:paraId="08A7050C" w14:textId="77777777" w:rsidR="000E4B25" w:rsidRPr="005A2636" w:rsidRDefault="000E4B25" w:rsidP="000E4B25">
      <w:pPr>
        <w:spacing w:after="0"/>
      </w:pPr>
    </w:p>
    <w:p w14:paraId="0A7948F9" w14:textId="77777777" w:rsidR="000E4B25" w:rsidRDefault="000E4B25" w:rsidP="000E4B25">
      <w:pPr>
        <w:pStyle w:val="Liststycke"/>
        <w:numPr>
          <w:ilvl w:val="0"/>
          <w:numId w:val="17"/>
        </w:numPr>
        <w:spacing w:after="0"/>
      </w:pPr>
      <w:r>
        <w:t>Vid behov t</w:t>
      </w:r>
      <w:r w:rsidRPr="005A2636">
        <w:t>a fram</w:t>
      </w:r>
      <w:r>
        <w:t xml:space="preserve"> och/eller </w:t>
      </w:r>
      <w:r w:rsidRPr="005A2636">
        <w:t>anpassa rutiner och styrdokument utifrån behov när det gäller planering, arbetssätt och processer (i samverkan med övriga berörda verksamheter).</w:t>
      </w:r>
    </w:p>
    <w:p w14:paraId="69F120FE" w14:textId="77777777" w:rsidR="000E4B25" w:rsidRPr="005A2636" w:rsidRDefault="000E4B25" w:rsidP="000E4B25">
      <w:pPr>
        <w:pStyle w:val="Liststycke"/>
        <w:spacing w:after="0"/>
      </w:pPr>
    </w:p>
    <w:p w14:paraId="628B9460" w14:textId="77777777" w:rsidR="000E4B25" w:rsidRPr="005A2636" w:rsidRDefault="000E4B25" w:rsidP="000E4B25">
      <w:pPr>
        <w:pStyle w:val="Liststycke"/>
        <w:numPr>
          <w:ilvl w:val="0"/>
          <w:numId w:val="17"/>
        </w:numPr>
        <w:spacing w:after="0"/>
      </w:pPr>
      <w:r w:rsidRPr="005A2636">
        <w:t>Hantera HR-frågor kopplat till omställningen för berörda medarbetare. Arbetsmiljökonsekvenser ska analyseras och redovisas i enlighet med fastställd regionrutin.</w:t>
      </w:r>
    </w:p>
    <w:p w14:paraId="1FC81A7E" w14:textId="77777777" w:rsidR="000E4B25" w:rsidRPr="005A2636" w:rsidRDefault="000E4B25" w:rsidP="000E4B25">
      <w:pPr>
        <w:spacing w:after="0" w:line="240" w:lineRule="auto"/>
      </w:pPr>
    </w:p>
    <w:p w14:paraId="5AAD11AA" w14:textId="77777777" w:rsidR="000E4B25" w:rsidRPr="005A2636" w:rsidRDefault="000E4B25" w:rsidP="000E4B25">
      <w:pPr>
        <w:pStyle w:val="Liststycke"/>
        <w:numPr>
          <w:ilvl w:val="0"/>
          <w:numId w:val="17"/>
        </w:numPr>
        <w:spacing w:after="0" w:line="240" w:lineRule="auto"/>
      </w:pPr>
      <w:r w:rsidRPr="005A2636">
        <w:t xml:space="preserve">Genomföra riskanalys avseende patientsäkerhet kopplat till framtagna lösningar (pkt </w:t>
      </w:r>
      <w:proofErr w:type="gramStart"/>
      <w:r w:rsidRPr="005A2636">
        <w:t>1-5</w:t>
      </w:r>
      <w:proofErr w:type="gramEnd"/>
      <w:r w:rsidRPr="005A2636">
        <w:t xml:space="preserve"> ovan)</w:t>
      </w:r>
    </w:p>
    <w:p w14:paraId="3C8B81F2" w14:textId="77777777" w:rsidR="000E4B25" w:rsidRPr="005A2636" w:rsidRDefault="000E4B25" w:rsidP="000E4B25">
      <w:pPr>
        <w:spacing w:after="0" w:line="240" w:lineRule="auto"/>
      </w:pPr>
    </w:p>
    <w:p w14:paraId="4F04FCED" w14:textId="77777777" w:rsidR="000E4B25" w:rsidRPr="005A2636" w:rsidRDefault="000E4B25" w:rsidP="000E4B25">
      <w:pPr>
        <w:pStyle w:val="Liststycke"/>
        <w:numPr>
          <w:ilvl w:val="0"/>
          <w:numId w:val="17"/>
        </w:numPr>
        <w:spacing w:after="0" w:line="240" w:lineRule="auto"/>
      </w:pPr>
      <w:r w:rsidRPr="005A2636">
        <w:t>Beskriva hur samverkan genomförts i förberedelsefasen med andra verksamheter, där beroenden och behov av samverkan föreligger (</w:t>
      </w:r>
      <w:r>
        <w:t>i synnerhet</w:t>
      </w:r>
      <w:r w:rsidRPr="005A2636">
        <w:t xml:space="preserve"> med verksamheter </w:t>
      </w:r>
      <w:r>
        <w:t xml:space="preserve">inom </w:t>
      </w:r>
      <w:r w:rsidRPr="005A2636">
        <w:t xml:space="preserve">område </w:t>
      </w:r>
      <w:proofErr w:type="spellStart"/>
      <w:r w:rsidRPr="005A2636">
        <w:t>somatik</w:t>
      </w:r>
      <w:proofErr w:type="spellEnd"/>
      <w:r>
        <w:t xml:space="preserve"> men även andra verksamheter inom närsjukvårdsområde och folktandvård</w:t>
      </w:r>
      <w:r w:rsidRPr="005A2636">
        <w:t xml:space="preserve">). </w:t>
      </w:r>
    </w:p>
    <w:p w14:paraId="0D67EC0A" w14:textId="77777777" w:rsidR="000E4B25" w:rsidRPr="005A2636" w:rsidRDefault="000E4B25" w:rsidP="000E4B25">
      <w:pPr>
        <w:pStyle w:val="Liststycke"/>
      </w:pPr>
    </w:p>
    <w:p w14:paraId="66D6EA3C" w14:textId="77777777" w:rsidR="000E4B25" w:rsidRPr="005A2636" w:rsidRDefault="000E4B25" w:rsidP="000E4B25">
      <w:pPr>
        <w:pStyle w:val="Liststycke"/>
        <w:numPr>
          <w:ilvl w:val="0"/>
          <w:numId w:val="17"/>
        </w:numPr>
        <w:spacing w:after="0" w:line="240" w:lineRule="auto"/>
      </w:pPr>
      <w:r w:rsidRPr="005A2636">
        <w:rPr>
          <w:rFonts w:eastAsia="Calibri" w:cs="Calibri"/>
        </w:rPr>
        <w:t>Bedöma och beskriva uppfyllande av Go/</w:t>
      </w:r>
      <w:proofErr w:type="spellStart"/>
      <w:r w:rsidRPr="005A2636">
        <w:rPr>
          <w:rFonts w:eastAsia="Calibri" w:cs="Calibri"/>
        </w:rPr>
        <w:t>NoGo</w:t>
      </w:r>
      <w:proofErr w:type="spellEnd"/>
      <w:r w:rsidRPr="005A2636">
        <w:rPr>
          <w:rFonts w:eastAsia="Calibri" w:cs="Calibri"/>
        </w:rPr>
        <w:t>-kriterier</w:t>
      </w:r>
      <w:r w:rsidRPr="005A2636">
        <w:t xml:space="preserve">. Kriterierna finns sammanställda i bilaga 3 och utgör ett underlag för styrgruppens beslut om att genomföra förändringarna. </w:t>
      </w:r>
    </w:p>
    <w:p w14:paraId="20843E60" w14:textId="77777777" w:rsidR="006013E3" w:rsidRDefault="006013E3" w:rsidP="006013E3">
      <w:pPr>
        <w:spacing w:after="0" w:line="240" w:lineRule="auto"/>
        <w:rPr>
          <w:rFonts w:eastAsia="Calibri" w:cs="Calibri"/>
          <w:szCs w:val="24"/>
        </w:rPr>
      </w:pPr>
    </w:p>
    <w:p w14:paraId="0C59BDD9" w14:textId="77777777" w:rsidR="006013E3" w:rsidRPr="006013E3" w:rsidRDefault="006013E3" w:rsidP="006013E3">
      <w:pPr>
        <w:spacing w:after="0" w:line="240" w:lineRule="auto"/>
        <w:rPr>
          <w:rFonts w:asciiTheme="minorHAnsi" w:hAnsiTheme="minorHAnsi" w:cstheme="minorHAnsi"/>
          <w:b/>
          <w:bCs/>
          <w:i/>
          <w:iCs/>
        </w:rPr>
      </w:pPr>
      <w:r w:rsidRPr="006013E3">
        <w:rPr>
          <w:b/>
          <w:bCs/>
          <w:i/>
          <w:iCs/>
        </w:rPr>
        <w:t>Genomförandefas</w:t>
      </w:r>
    </w:p>
    <w:p w14:paraId="3A3A16A2" w14:textId="77777777" w:rsidR="00D21330" w:rsidRPr="005A2636" w:rsidRDefault="00D21330" w:rsidP="00D21330">
      <w:pPr>
        <w:pStyle w:val="Liststycke"/>
        <w:numPr>
          <w:ilvl w:val="0"/>
          <w:numId w:val="22"/>
        </w:numPr>
        <w:spacing w:after="0"/>
        <w:rPr>
          <w:rFonts w:asciiTheme="minorHAnsi" w:hAnsiTheme="minorHAnsi" w:cstheme="minorHAnsi"/>
          <w:i/>
          <w:iCs/>
        </w:rPr>
      </w:pPr>
      <w:r>
        <w:rPr>
          <w:rFonts w:asciiTheme="minorHAnsi" w:eastAsia="Times New Roman" w:hAnsiTheme="minorHAnsi" w:cstheme="minorHAnsi"/>
          <w:szCs w:val="24"/>
          <w:lang w:eastAsia="sv-SE"/>
        </w:rPr>
        <w:t>Genomföra en överföring av operationer samt f</w:t>
      </w:r>
      <w:r w:rsidRPr="005A2636">
        <w:rPr>
          <w:rFonts w:asciiTheme="minorHAnsi" w:eastAsia="Times New Roman" w:hAnsiTheme="minorHAnsi" w:cstheme="minorHAnsi"/>
          <w:szCs w:val="24"/>
          <w:lang w:eastAsia="sv-SE"/>
        </w:rPr>
        <w:t xml:space="preserve">ölja upp och säkra att den samlade </w:t>
      </w:r>
      <w:r w:rsidRPr="005A2636">
        <w:t xml:space="preserve">kapaciteten (bemanning, kompetens/utbildning, rutiner, </w:t>
      </w:r>
      <w:proofErr w:type="gramStart"/>
      <w:r w:rsidRPr="005A2636">
        <w:t>etc.</w:t>
      </w:r>
      <w:proofErr w:type="gramEnd"/>
      <w:r w:rsidRPr="005A2636">
        <w:t xml:space="preserve">) på </w:t>
      </w:r>
      <w:r>
        <w:t>operations</w:t>
      </w:r>
      <w:r w:rsidRPr="005A2636">
        <w:t>avdelningen har anpassats i relevant och tillräcklig omfattning.</w:t>
      </w:r>
    </w:p>
    <w:p w14:paraId="618304C4" w14:textId="77777777" w:rsidR="00D21330" w:rsidRPr="005A2636" w:rsidRDefault="00D21330" w:rsidP="00D21330">
      <w:pPr>
        <w:spacing w:after="0"/>
      </w:pPr>
    </w:p>
    <w:p w14:paraId="08786B12" w14:textId="5C4CD1E4" w:rsidR="006013E3" w:rsidRPr="00A130D6" w:rsidRDefault="00D21330" w:rsidP="00A130D6">
      <w:pPr>
        <w:pStyle w:val="Liststycke"/>
        <w:numPr>
          <w:ilvl w:val="0"/>
          <w:numId w:val="22"/>
        </w:numPr>
        <w:spacing w:after="0"/>
      </w:pPr>
      <w:r w:rsidRPr="005A2636">
        <w:rPr>
          <w:rFonts w:eastAsia="Calibri" w:cs="Calibri"/>
        </w:rPr>
        <w:t xml:space="preserve">Genomföra strukturförändringen samordnat och i takt med övriga </w:t>
      </w:r>
      <w:r>
        <w:rPr>
          <w:rFonts w:eastAsia="Calibri" w:cs="Calibri"/>
        </w:rPr>
        <w:t xml:space="preserve">relevanta </w:t>
      </w:r>
      <w:r w:rsidRPr="005A2636">
        <w:rPr>
          <w:rFonts w:eastAsia="Calibri" w:cs="Calibri"/>
        </w:rPr>
        <w:t>förändringar som anges i programplanen. I genomförandeansvaret ingår att föra dialog med berörda verksamheter och områden för att säkerställa en god patientsäkerhet och arbetsmiljö.</w:t>
      </w:r>
    </w:p>
    <w:p w14:paraId="12C6666D" w14:textId="77777777" w:rsidR="00A130D6" w:rsidRPr="00A130D6" w:rsidRDefault="00A130D6" w:rsidP="00A130D6">
      <w:pPr>
        <w:spacing w:after="0"/>
      </w:pPr>
    </w:p>
    <w:p w14:paraId="3253A0AE" w14:textId="788CA7D2" w:rsidR="006013E3" w:rsidRPr="006013E3" w:rsidRDefault="006013E3" w:rsidP="006013E3">
      <w:pPr>
        <w:spacing w:after="0" w:line="240" w:lineRule="auto"/>
        <w:rPr>
          <w:b/>
          <w:bCs/>
          <w:i/>
          <w:iCs/>
        </w:rPr>
      </w:pPr>
      <w:r w:rsidRPr="006013E3">
        <w:rPr>
          <w:b/>
          <w:bCs/>
          <w:i/>
          <w:iCs/>
        </w:rPr>
        <w:t>Utvärderingsfas</w:t>
      </w:r>
    </w:p>
    <w:p w14:paraId="4D47FA64" w14:textId="77777777" w:rsidR="006013E3" w:rsidRPr="00D8577A" w:rsidRDefault="006013E3" w:rsidP="006013E3">
      <w:pPr>
        <w:pStyle w:val="Liststycke"/>
        <w:numPr>
          <w:ilvl w:val="0"/>
          <w:numId w:val="36"/>
        </w:numPr>
        <w:spacing w:after="0" w:line="240" w:lineRule="auto"/>
        <w:rPr>
          <w:i/>
          <w:iCs/>
        </w:rPr>
      </w:pPr>
      <w:r w:rsidRPr="00D8577A">
        <w:rPr>
          <w:rFonts w:eastAsia="Calibri" w:cs="Calibri"/>
        </w:rPr>
        <w:t xml:space="preserve">Fastställa hur uppföljning ska ske och genomföra uppföljning. </w:t>
      </w:r>
    </w:p>
    <w:p w14:paraId="5D5DBD98" w14:textId="77777777" w:rsidR="006013E3" w:rsidRPr="005947BD" w:rsidRDefault="006013E3" w:rsidP="006013E3">
      <w:pPr>
        <w:spacing w:after="0" w:line="240" w:lineRule="auto"/>
        <w:rPr>
          <w:rFonts w:eastAsia="Calibri" w:cs="Calibri"/>
        </w:rPr>
      </w:pPr>
    </w:p>
    <w:p w14:paraId="703F664E" w14:textId="77777777" w:rsidR="006013E3" w:rsidRPr="005947BD" w:rsidRDefault="006013E3" w:rsidP="006013E3">
      <w:pPr>
        <w:spacing w:after="0" w:line="240" w:lineRule="auto"/>
        <w:rPr>
          <w:rFonts w:eastAsia="Calibri" w:cs="Calibri"/>
        </w:rPr>
      </w:pPr>
      <w:r w:rsidRPr="005947BD">
        <w:rPr>
          <w:rFonts w:eastAsia="Calibri" w:cs="Calibri"/>
        </w:rPr>
        <w:t>I samtliga faser ingår även att hantera relevant intern och extern kommunikation.</w:t>
      </w:r>
    </w:p>
    <w:p w14:paraId="2315B682" w14:textId="77777777" w:rsidR="006013E3" w:rsidRPr="00D206C2" w:rsidRDefault="006013E3" w:rsidP="006013E3">
      <w:pPr>
        <w:spacing w:after="0" w:line="240" w:lineRule="auto"/>
        <w:rPr>
          <w:rFonts w:eastAsia="Calibri" w:cs="Calibri"/>
          <w:color w:val="FF0000"/>
          <w:szCs w:val="24"/>
        </w:rPr>
      </w:pPr>
      <w:r>
        <w:rPr>
          <w:rFonts w:eastAsia="Calibri" w:cs="Calibri"/>
          <w:szCs w:val="24"/>
        </w:rPr>
        <w:t xml:space="preserve">För flera av punkterna ovan kommer det att finnas förutsättningsskapande och programövergripande stödaktiviteter. Det gäller bland annat medicinsk selektering, riskanalys patientsäkerhet, HR-frågor och kommunikation. </w:t>
      </w:r>
    </w:p>
    <w:p w14:paraId="47D02C1B" w14:textId="77777777" w:rsidR="00162B3B" w:rsidRPr="00162B3B" w:rsidRDefault="00162B3B" w:rsidP="00162B3B">
      <w:pPr>
        <w:spacing w:after="0"/>
        <w:rPr>
          <w:rFonts w:eastAsia="Calibri" w:cs="Calibri"/>
          <w:szCs w:val="24"/>
        </w:rPr>
      </w:pPr>
    </w:p>
    <w:p w14:paraId="05571C53" w14:textId="035FDB39" w:rsidR="00051EEE" w:rsidRDefault="000701EF" w:rsidP="00051EEE">
      <w:pPr>
        <w:pStyle w:val="Rubrik2"/>
        <w:rPr>
          <w:rFonts w:asciiTheme="minorHAnsi" w:hAnsiTheme="minorHAnsi" w:cstheme="minorBidi"/>
        </w:rPr>
      </w:pPr>
      <w:bookmarkStart w:id="4" w:name="_Toc220585805"/>
      <w:r w:rsidRPr="00245B48">
        <w:rPr>
          <w:rFonts w:asciiTheme="minorHAnsi" w:hAnsiTheme="minorHAnsi" w:cstheme="minorBidi"/>
        </w:rPr>
        <w:t>Projektidé</w:t>
      </w:r>
      <w:bookmarkEnd w:id="4"/>
    </w:p>
    <w:p w14:paraId="04D30C91" w14:textId="3FEBE882" w:rsidR="007F6232" w:rsidRPr="00AC1574" w:rsidRDefault="00AC1574" w:rsidP="00083E46">
      <w:r>
        <w:t xml:space="preserve">Projektets </w:t>
      </w:r>
      <w:r>
        <w:rPr>
          <w:rFonts w:asciiTheme="minorHAnsi" w:hAnsiTheme="minorHAnsi"/>
        </w:rPr>
        <w:t>huvudsakliga projektidé är att bidra till att uppnå följande effektmål:</w:t>
      </w:r>
    </w:p>
    <w:p w14:paraId="3AB5C2EA" w14:textId="66A91C66" w:rsidR="00B622D7" w:rsidRPr="005A2636" w:rsidRDefault="00B622D7" w:rsidP="00B622D7">
      <w:pPr>
        <w:pStyle w:val="Brdtext"/>
        <w:numPr>
          <w:ilvl w:val="0"/>
          <w:numId w:val="24"/>
        </w:numPr>
        <w:spacing w:line="240" w:lineRule="auto"/>
        <w:rPr>
          <w:rFonts w:asciiTheme="minorHAnsi" w:hAnsiTheme="minorHAnsi"/>
        </w:rPr>
      </w:pPr>
      <w:r>
        <w:rPr>
          <w:rFonts w:asciiTheme="minorHAnsi" w:hAnsiTheme="minorHAnsi"/>
        </w:rPr>
        <w:t xml:space="preserve">En överföring av del av operationsvolym, från sjukhuset i Sollefteå till sjukhuset i </w:t>
      </w:r>
      <w:r w:rsidR="00B065F8">
        <w:rPr>
          <w:rFonts w:asciiTheme="minorHAnsi" w:hAnsiTheme="minorHAnsi"/>
        </w:rPr>
        <w:t>Örnsköldsvik</w:t>
      </w:r>
      <w:r w:rsidRPr="005A2636">
        <w:rPr>
          <w:rFonts w:asciiTheme="minorHAnsi" w:hAnsiTheme="minorHAnsi"/>
        </w:rPr>
        <w:t>, med bibehållen patientsäkerhet.</w:t>
      </w:r>
    </w:p>
    <w:p w14:paraId="4568CE28" w14:textId="77777777" w:rsidR="00F56561" w:rsidRPr="00DF005B" w:rsidRDefault="00F56561" w:rsidP="00AC1574">
      <w:pPr>
        <w:pStyle w:val="Brdtext"/>
        <w:ind w:left="0"/>
      </w:pPr>
    </w:p>
    <w:p w14:paraId="7172FF84" w14:textId="77777777" w:rsidR="00334DBE" w:rsidRPr="00CC6B9D" w:rsidRDefault="00334DBE" w:rsidP="00334DBE">
      <w:pPr>
        <w:pStyle w:val="Rubrik2"/>
        <w:rPr>
          <w:rFonts w:asciiTheme="minorHAnsi" w:hAnsiTheme="minorHAnsi" w:cstheme="minorHAnsi"/>
        </w:rPr>
      </w:pPr>
      <w:bookmarkStart w:id="5" w:name="_Toc220585806"/>
      <w:r w:rsidRPr="00CC6B9D">
        <w:rPr>
          <w:rFonts w:asciiTheme="minorHAnsi" w:hAnsiTheme="minorHAnsi" w:cstheme="minorHAnsi"/>
        </w:rPr>
        <w:t>Projektmål</w:t>
      </w:r>
      <w:bookmarkEnd w:id="5"/>
    </w:p>
    <w:p w14:paraId="68AD039F" w14:textId="333475E4" w:rsidR="00EA6A67" w:rsidRPr="009320C1" w:rsidRDefault="00EA6A67" w:rsidP="00EA6A67">
      <w:pPr>
        <w:pStyle w:val="Brdtext"/>
        <w:rPr>
          <w:color w:val="FF0000"/>
        </w:rPr>
      </w:pPr>
    </w:p>
    <w:tbl>
      <w:tblPr>
        <w:tblW w:w="8401" w:type="dxa"/>
        <w:tblInd w:w="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3"/>
        <w:gridCol w:w="4285"/>
        <w:gridCol w:w="1113"/>
      </w:tblGrid>
      <w:tr w:rsidR="002005F5" w:rsidRPr="004876C1" w14:paraId="08040827" w14:textId="77777777" w:rsidTr="00C926BE">
        <w:trPr>
          <w:trHeight w:val="300"/>
        </w:trPr>
        <w:tc>
          <w:tcPr>
            <w:tcW w:w="3003" w:type="dxa"/>
            <w:tcBorders>
              <w:top w:val="single" w:sz="6" w:space="0" w:color="auto"/>
              <w:left w:val="single" w:sz="6" w:space="0" w:color="auto"/>
              <w:bottom w:val="single" w:sz="6" w:space="0" w:color="auto"/>
              <w:right w:val="single" w:sz="6" w:space="0" w:color="auto"/>
            </w:tcBorders>
            <w:shd w:val="clear" w:color="auto" w:fill="BCE4FA"/>
            <w:hideMark/>
          </w:tcPr>
          <w:p w14:paraId="0A341AE7" w14:textId="77777777" w:rsidR="002005F5" w:rsidRPr="004876C1" w:rsidRDefault="002005F5" w:rsidP="00190480">
            <w:pPr>
              <w:pStyle w:val="Brdtext"/>
            </w:pPr>
            <w:r w:rsidRPr="004876C1">
              <w:t>Mål </w:t>
            </w:r>
          </w:p>
        </w:tc>
        <w:tc>
          <w:tcPr>
            <w:tcW w:w="4285" w:type="dxa"/>
            <w:tcBorders>
              <w:top w:val="single" w:sz="6" w:space="0" w:color="auto"/>
              <w:left w:val="single" w:sz="6" w:space="0" w:color="auto"/>
              <w:bottom w:val="single" w:sz="6" w:space="0" w:color="auto"/>
              <w:right w:val="single" w:sz="6" w:space="0" w:color="auto"/>
            </w:tcBorders>
            <w:shd w:val="clear" w:color="auto" w:fill="BCE4FA"/>
            <w:hideMark/>
          </w:tcPr>
          <w:p w14:paraId="0BF8CBA4" w14:textId="77777777" w:rsidR="002005F5" w:rsidRPr="004876C1" w:rsidRDefault="002005F5" w:rsidP="00190480">
            <w:pPr>
              <w:pStyle w:val="Brdtext"/>
              <w:ind w:left="0"/>
            </w:pPr>
            <w:r w:rsidRPr="004876C1">
              <w:t>Beskrivning </w:t>
            </w:r>
          </w:p>
        </w:tc>
        <w:tc>
          <w:tcPr>
            <w:tcW w:w="1113" w:type="dxa"/>
            <w:tcBorders>
              <w:top w:val="single" w:sz="6" w:space="0" w:color="auto"/>
              <w:left w:val="single" w:sz="6" w:space="0" w:color="auto"/>
              <w:bottom w:val="single" w:sz="6" w:space="0" w:color="auto"/>
              <w:right w:val="single" w:sz="6" w:space="0" w:color="auto"/>
            </w:tcBorders>
            <w:shd w:val="clear" w:color="auto" w:fill="BCE4FA"/>
            <w:hideMark/>
          </w:tcPr>
          <w:p w14:paraId="62A8FD23" w14:textId="77777777" w:rsidR="002005F5" w:rsidRPr="004876C1" w:rsidRDefault="002005F5" w:rsidP="00190480">
            <w:pPr>
              <w:pStyle w:val="Brdtext"/>
              <w:ind w:left="0"/>
            </w:pPr>
            <w:r w:rsidRPr="004876C1">
              <w:t>Prioritet </w:t>
            </w:r>
          </w:p>
        </w:tc>
      </w:tr>
      <w:tr w:rsidR="002005F5" w:rsidRPr="004876C1" w14:paraId="1122914A" w14:textId="77777777" w:rsidTr="00C926BE">
        <w:trPr>
          <w:trHeight w:val="300"/>
        </w:trPr>
        <w:tc>
          <w:tcPr>
            <w:tcW w:w="3003" w:type="dxa"/>
            <w:tcBorders>
              <w:top w:val="single" w:sz="6" w:space="0" w:color="auto"/>
              <w:left w:val="single" w:sz="6" w:space="0" w:color="auto"/>
              <w:bottom w:val="single" w:sz="6" w:space="0" w:color="auto"/>
              <w:right w:val="single" w:sz="6" w:space="0" w:color="auto"/>
            </w:tcBorders>
            <w:hideMark/>
          </w:tcPr>
          <w:p w14:paraId="1DB96AE1" w14:textId="79D44F0D" w:rsidR="002005F5" w:rsidRPr="004876C1" w:rsidRDefault="002005F5" w:rsidP="002309EC">
            <w:pPr>
              <w:pStyle w:val="Brdtext"/>
            </w:pPr>
            <w:r w:rsidRPr="004876C1">
              <w:t>Resultat</w:t>
            </w:r>
          </w:p>
        </w:tc>
        <w:tc>
          <w:tcPr>
            <w:tcW w:w="4285" w:type="dxa"/>
            <w:tcBorders>
              <w:top w:val="single" w:sz="6" w:space="0" w:color="auto"/>
              <w:left w:val="single" w:sz="6" w:space="0" w:color="auto"/>
              <w:bottom w:val="single" w:sz="6" w:space="0" w:color="auto"/>
              <w:right w:val="single" w:sz="6" w:space="0" w:color="auto"/>
            </w:tcBorders>
            <w:hideMark/>
          </w:tcPr>
          <w:p w14:paraId="4D98336E" w14:textId="77777777" w:rsidR="004F0B1F" w:rsidRDefault="0012275F" w:rsidP="0012275F">
            <w:pPr>
              <w:pStyle w:val="Brdtext"/>
              <w:numPr>
                <w:ilvl w:val="0"/>
                <w:numId w:val="32"/>
              </w:numPr>
              <w:spacing w:line="240" w:lineRule="auto"/>
            </w:pPr>
            <w:r>
              <w:t>Genomförd överföring av operationsvoly</w:t>
            </w:r>
            <w:r w:rsidR="004F0B1F">
              <w:t>m.</w:t>
            </w:r>
          </w:p>
          <w:p w14:paraId="4190EBDE" w14:textId="1CB2A865" w:rsidR="0012275F" w:rsidRPr="005A2636" w:rsidRDefault="004F0B1F" w:rsidP="0012275F">
            <w:pPr>
              <w:pStyle w:val="Brdtext"/>
              <w:numPr>
                <w:ilvl w:val="0"/>
                <w:numId w:val="32"/>
              </w:numPr>
              <w:spacing w:line="240" w:lineRule="auto"/>
            </w:pPr>
            <w:r>
              <w:t>Fastställd b</w:t>
            </w:r>
            <w:r w:rsidR="0012275F" w:rsidRPr="005A2636">
              <w:t>emanningsplanering (inkl. kompetens)</w:t>
            </w:r>
          </w:p>
          <w:p w14:paraId="39E0AD3C" w14:textId="7B043005" w:rsidR="00C75378" w:rsidRPr="004876C1" w:rsidRDefault="0012275F" w:rsidP="0012275F">
            <w:pPr>
              <w:pStyle w:val="Brdtext"/>
              <w:numPr>
                <w:ilvl w:val="0"/>
                <w:numId w:val="32"/>
              </w:numPr>
              <w:spacing w:line="240" w:lineRule="auto"/>
            </w:pPr>
            <w:r w:rsidRPr="005A2636">
              <w:t>Fastställda rutiner och arbetssätt</w:t>
            </w:r>
          </w:p>
        </w:tc>
        <w:tc>
          <w:tcPr>
            <w:tcW w:w="1113" w:type="dxa"/>
            <w:tcBorders>
              <w:top w:val="single" w:sz="6" w:space="0" w:color="auto"/>
              <w:left w:val="single" w:sz="6" w:space="0" w:color="auto"/>
              <w:bottom w:val="single" w:sz="6" w:space="0" w:color="auto"/>
              <w:right w:val="single" w:sz="6" w:space="0" w:color="auto"/>
            </w:tcBorders>
            <w:hideMark/>
          </w:tcPr>
          <w:p w14:paraId="7B629CB4" w14:textId="77777777" w:rsidR="002005F5" w:rsidRPr="004876C1" w:rsidRDefault="002005F5" w:rsidP="00190480">
            <w:pPr>
              <w:pStyle w:val="Brdtext"/>
            </w:pPr>
            <w:r w:rsidRPr="004876C1">
              <w:t>0,5 </w:t>
            </w:r>
          </w:p>
        </w:tc>
      </w:tr>
      <w:tr w:rsidR="002005F5" w:rsidRPr="004876C1" w14:paraId="48FF6A89" w14:textId="77777777" w:rsidTr="00C926BE">
        <w:trPr>
          <w:trHeight w:val="300"/>
        </w:trPr>
        <w:tc>
          <w:tcPr>
            <w:tcW w:w="3003" w:type="dxa"/>
            <w:tcBorders>
              <w:top w:val="single" w:sz="6" w:space="0" w:color="auto"/>
              <w:left w:val="single" w:sz="6" w:space="0" w:color="auto"/>
              <w:bottom w:val="single" w:sz="6" w:space="0" w:color="auto"/>
              <w:right w:val="single" w:sz="6" w:space="0" w:color="auto"/>
            </w:tcBorders>
            <w:hideMark/>
          </w:tcPr>
          <w:p w14:paraId="762C8CEF" w14:textId="60E99D4E" w:rsidR="002005F5" w:rsidRPr="004876C1" w:rsidRDefault="002005F5" w:rsidP="002309EC">
            <w:pPr>
              <w:pStyle w:val="Brdtext"/>
            </w:pPr>
            <w:r w:rsidRPr="004876C1">
              <w:lastRenderedPageBreak/>
              <w:t>Tidpunkt</w:t>
            </w:r>
          </w:p>
        </w:tc>
        <w:tc>
          <w:tcPr>
            <w:tcW w:w="4285" w:type="dxa"/>
            <w:tcBorders>
              <w:top w:val="single" w:sz="6" w:space="0" w:color="auto"/>
              <w:left w:val="single" w:sz="6" w:space="0" w:color="auto"/>
              <w:bottom w:val="single" w:sz="6" w:space="0" w:color="auto"/>
              <w:right w:val="single" w:sz="6" w:space="0" w:color="auto"/>
            </w:tcBorders>
            <w:hideMark/>
          </w:tcPr>
          <w:p w14:paraId="2627B0DA" w14:textId="73AA9C85" w:rsidR="002005F5" w:rsidRPr="004876C1" w:rsidRDefault="00AD6270" w:rsidP="00190480">
            <w:pPr>
              <w:pStyle w:val="Brdtext"/>
              <w:ind w:left="0"/>
            </w:pPr>
            <w:r>
              <w:t xml:space="preserve">Fas </w:t>
            </w:r>
            <w:proofErr w:type="gramStart"/>
            <w:r>
              <w:t>3-4</w:t>
            </w:r>
            <w:proofErr w:type="gramEnd"/>
            <w:r>
              <w:t>: 260304 – 261120</w:t>
            </w:r>
          </w:p>
        </w:tc>
        <w:tc>
          <w:tcPr>
            <w:tcW w:w="1113" w:type="dxa"/>
            <w:tcBorders>
              <w:top w:val="single" w:sz="6" w:space="0" w:color="auto"/>
              <w:left w:val="single" w:sz="6" w:space="0" w:color="auto"/>
              <w:bottom w:val="single" w:sz="6" w:space="0" w:color="auto"/>
              <w:right w:val="single" w:sz="6" w:space="0" w:color="auto"/>
            </w:tcBorders>
            <w:hideMark/>
          </w:tcPr>
          <w:p w14:paraId="5BB850C5" w14:textId="77777777" w:rsidR="002005F5" w:rsidRPr="004876C1" w:rsidRDefault="002005F5" w:rsidP="00190480">
            <w:pPr>
              <w:pStyle w:val="Brdtext"/>
            </w:pPr>
            <w:r w:rsidRPr="004876C1">
              <w:t>0,4 </w:t>
            </w:r>
          </w:p>
        </w:tc>
      </w:tr>
      <w:tr w:rsidR="002005F5" w:rsidRPr="004876C1" w14:paraId="465F7B5E" w14:textId="77777777" w:rsidTr="00C926BE">
        <w:trPr>
          <w:trHeight w:val="359"/>
        </w:trPr>
        <w:tc>
          <w:tcPr>
            <w:tcW w:w="3003" w:type="dxa"/>
            <w:tcBorders>
              <w:top w:val="single" w:sz="6" w:space="0" w:color="auto"/>
              <w:left w:val="single" w:sz="6" w:space="0" w:color="auto"/>
              <w:bottom w:val="single" w:sz="6" w:space="0" w:color="auto"/>
              <w:right w:val="single" w:sz="6" w:space="0" w:color="auto"/>
            </w:tcBorders>
            <w:hideMark/>
          </w:tcPr>
          <w:p w14:paraId="61744C32" w14:textId="50E40FFD" w:rsidR="002005F5" w:rsidRDefault="002005F5" w:rsidP="002309EC">
            <w:pPr>
              <w:pStyle w:val="Brdtext"/>
            </w:pPr>
            <w:r>
              <w:t>Kostnad</w:t>
            </w:r>
            <w:r w:rsidR="00C926BE">
              <w:t>er</w:t>
            </w:r>
          </w:p>
          <w:p w14:paraId="09A6E2DD" w14:textId="4D0C301A" w:rsidR="002309EC" w:rsidRPr="004876C1" w:rsidRDefault="002309EC" w:rsidP="00C926BE">
            <w:pPr>
              <w:pStyle w:val="Brdtext"/>
              <w:ind w:left="0"/>
            </w:pPr>
          </w:p>
        </w:tc>
        <w:tc>
          <w:tcPr>
            <w:tcW w:w="4285" w:type="dxa"/>
            <w:tcBorders>
              <w:top w:val="single" w:sz="6" w:space="0" w:color="auto"/>
              <w:left w:val="single" w:sz="6" w:space="0" w:color="auto"/>
              <w:bottom w:val="single" w:sz="6" w:space="0" w:color="auto"/>
              <w:right w:val="single" w:sz="6" w:space="0" w:color="auto"/>
            </w:tcBorders>
            <w:hideMark/>
          </w:tcPr>
          <w:p w14:paraId="7C786063" w14:textId="538AFC9F" w:rsidR="00C926BE" w:rsidRPr="004876C1" w:rsidRDefault="005A7E95" w:rsidP="00190480">
            <w:pPr>
              <w:pStyle w:val="Brdtext"/>
              <w:spacing w:before="60" w:after="60" w:line="240" w:lineRule="auto"/>
              <w:ind w:left="0"/>
            </w:pPr>
            <w:r>
              <w:t>131</w:t>
            </w:r>
            <w:r w:rsidR="006805E2">
              <w:t xml:space="preserve"> 000 </w:t>
            </w:r>
            <w:r w:rsidR="00C926BE" w:rsidRPr="0085676A">
              <w:t>kr (</w:t>
            </w:r>
            <w:r w:rsidR="00D7051A" w:rsidRPr="0085676A">
              <w:rPr>
                <w:rFonts w:asciiTheme="minorHAnsi" w:hAnsiTheme="minorHAnsi"/>
              </w:rPr>
              <w:t xml:space="preserve">kostnadsberäknad </w:t>
            </w:r>
            <w:r w:rsidR="00D7051A" w:rsidRPr="5B958F17">
              <w:rPr>
                <w:rFonts w:asciiTheme="minorHAnsi" w:hAnsiTheme="minorHAnsi"/>
              </w:rPr>
              <w:t>tid för interna resurser</w:t>
            </w:r>
            <w:r w:rsidR="00D7051A">
              <w:rPr>
                <w:rFonts w:asciiTheme="minorHAnsi" w:hAnsiTheme="minorHAnsi"/>
              </w:rPr>
              <w:t>)</w:t>
            </w:r>
          </w:p>
          <w:p w14:paraId="2E8B4B74" w14:textId="77777777" w:rsidR="002005F5" w:rsidRPr="004876C1" w:rsidRDefault="002005F5" w:rsidP="00190480">
            <w:pPr>
              <w:pStyle w:val="Brdtext"/>
              <w:spacing w:before="60" w:after="60" w:line="240" w:lineRule="auto"/>
            </w:pPr>
          </w:p>
        </w:tc>
        <w:tc>
          <w:tcPr>
            <w:tcW w:w="1113" w:type="dxa"/>
            <w:tcBorders>
              <w:top w:val="single" w:sz="6" w:space="0" w:color="auto"/>
              <w:left w:val="single" w:sz="6" w:space="0" w:color="auto"/>
              <w:bottom w:val="single" w:sz="6" w:space="0" w:color="auto"/>
              <w:right w:val="single" w:sz="6" w:space="0" w:color="auto"/>
            </w:tcBorders>
            <w:hideMark/>
          </w:tcPr>
          <w:p w14:paraId="30DA6B9F" w14:textId="77777777" w:rsidR="002005F5" w:rsidRPr="004876C1" w:rsidRDefault="002005F5" w:rsidP="00190480">
            <w:pPr>
              <w:pStyle w:val="Brdtext"/>
            </w:pPr>
            <w:r w:rsidRPr="004876C1">
              <w:t>0,1 </w:t>
            </w:r>
          </w:p>
        </w:tc>
      </w:tr>
    </w:tbl>
    <w:p w14:paraId="63CB52CB" w14:textId="77777777" w:rsidR="002005F5" w:rsidRDefault="002005F5" w:rsidP="00EA6A67">
      <w:pPr>
        <w:pStyle w:val="Brdtext"/>
      </w:pPr>
    </w:p>
    <w:p w14:paraId="5D173332" w14:textId="77777777" w:rsidR="00334DBE" w:rsidRPr="00CC6B9D" w:rsidRDefault="00334DBE" w:rsidP="00334DBE">
      <w:pPr>
        <w:pStyle w:val="Rubrik2"/>
        <w:rPr>
          <w:rFonts w:asciiTheme="minorHAnsi" w:hAnsiTheme="minorHAnsi" w:cstheme="minorHAnsi"/>
        </w:rPr>
      </w:pPr>
      <w:bookmarkStart w:id="6" w:name="_Toc220585807"/>
      <w:r w:rsidRPr="00CC6B9D">
        <w:rPr>
          <w:rFonts w:asciiTheme="minorHAnsi" w:hAnsiTheme="minorHAnsi" w:cstheme="minorHAnsi"/>
        </w:rPr>
        <w:t>Avgränsningar</w:t>
      </w:r>
      <w:bookmarkEnd w:id="6"/>
    </w:p>
    <w:p w14:paraId="27449994" w14:textId="33EF216B" w:rsidR="00B050A2" w:rsidRPr="00D10872" w:rsidRDefault="00431166" w:rsidP="003540FC">
      <w:pPr>
        <w:pStyle w:val="Brdtext"/>
        <w:ind w:left="0"/>
      </w:pPr>
      <w:r w:rsidRPr="00D10872">
        <w:t>Projektet ansvarar inte för anpassning av transportkapaciteten</w:t>
      </w:r>
      <w:r w:rsidR="008F61A6">
        <w:t>.</w:t>
      </w:r>
      <w:r w:rsidR="00E6142A">
        <w:t xml:space="preserve"> </w:t>
      </w:r>
    </w:p>
    <w:p w14:paraId="7E6DDDC3" w14:textId="49F29678" w:rsidR="61117867" w:rsidRPr="00B308FB" w:rsidRDefault="61117867" w:rsidP="00B76B4C">
      <w:pPr>
        <w:pStyle w:val="Brdtext"/>
        <w:ind w:left="0"/>
        <w:rPr>
          <w:i/>
          <w:iCs/>
        </w:rPr>
      </w:pPr>
    </w:p>
    <w:p w14:paraId="3E335A72" w14:textId="74E99965" w:rsidR="00334DBE" w:rsidRDefault="00334DBE" w:rsidP="00334DBE">
      <w:pPr>
        <w:pStyle w:val="Rubrik2"/>
        <w:rPr>
          <w:rFonts w:asciiTheme="minorHAnsi" w:hAnsiTheme="minorHAnsi" w:cstheme="minorHAnsi"/>
        </w:rPr>
      </w:pPr>
      <w:bookmarkStart w:id="7" w:name="_Toc220585808"/>
      <w:r w:rsidRPr="00CC6B9D">
        <w:rPr>
          <w:rFonts w:asciiTheme="minorHAnsi" w:hAnsiTheme="minorHAnsi" w:cstheme="minorHAnsi"/>
        </w:rPr>
        <w:t>Mottagare och godkännandekriterier</w:t>
      </w:r>
      <w:bookmarkEnd w:id="7"/>
    </w:p>
    <w:p w14:paraId="4BBB51B7" w14:textId="77777777" w:rsidR="00334DBE" w:rsidRPr="00CC6B9D" w:rsidRDefault="00334DBE" w:rsidP="00334DBE">
      <w:pPr>
        <w:pStyle w:val="Brdtext"/>
        <w:rPr>
          <w:rFonts w:asciiTheme="minorHAnsi" w:hAnsiTheme="minorHAnsi" w:cstheme="minorHAnsi"/>
        </w:rPr>
      </w:pPr>
    </w:p>
    <w:tbl>
      <w:tblPr>
        <w:tblStyle w:val="Tabellrutnt"/>
        <w:tblW w:w="8494" w:type="dxa"/>
        <w:tblInd w:w="680" w:type="dxa"/>
        <w:tblLook w:val="04A0" w:firstRow="1" w:lastRow="0" w:firstColumn="1" w:lastColumn="0" w:noHBand="0" w:noVBand="1"/>
      </w:tblPr>
      <w:tblGrid>
        <w:gridCol w:w="3001"/>
        <w:gridCol w:w="2551"/>
        <w:gridCol w:w="2942"/>
      </w:tblGrid>
      <w:tr w:rsidR="00334DBE" w:rsidRPr="00CC6B9D" w14:paraId="4056BFDA" w14:textId="77777777" w:rsidTr="00203724">
        <w:tc>
          <w:tcPr>
            <w:tcW w:w="3001" w:type="dxa"/>
            <w:shd w:val="clear" w:color="auto" w:fill="BCE4FA"/>
          </w:tcPr>
          <w:p w14:paraId="6C3AC680" w14:textId="01158D5E" w:rsidR="00334DBE" w:rsidRPr="00CC6B9D" w:rsidRDefault="00334DBE" w:rsidP="00334DBE">
            <w:pPr>
              <w:pStyle w:val="Table"/>
              <w:rPr>
                <w:rFonts w:asciiTheme="minorHAnsi" w:hAnsiTheme="minorHAnsi" w:cstheme="minorHAnsi"/>
              </w:rPr>
            </w:pPr>
            <w:r w:rsidRPr="00CC6B9D">
              <w:rPr>
                <w:rFonts w:asciiTheme="minorHAnsi" w:hAnsiTheme="minorHAnsi" w:cstheme="minorHAnsi"/>
              </w:rPr>
              <w:t>Leveransobjekt</w:t>
            </w:r>
            <w:r w:rsidR="008206D6">
              <w:rPr>
                <w:rFonts w:asciiTheme="minorHAnsi" w:hAnsiTheme="minorHAnsi" w:cstheme="minorHAnsi"/>
              </w:rPr>
              <w:t xml:space="preserve"> </w:t>
            </w:r>
            <w:r w:rsidR="00203724">
              <w:rPr>
                <w:rFonts w:asciiTheme="minorHAnsi" w:hAnsiTheme="minorHAnsi" w:cstheme="minorHAnsi"/>
              </w:rPr>
              <w:t>(projektmål)</w:t>
            </w:r>
          </w:p>
        </w:tc>
        <w:tc>
          <w:tcPr>
            <w:tcW w:w="2551" w:type="dxa"/>
            <w:shd w:val="clear" w:color="auto" w:fill="BCE4FA"/>
          </w:tcPr>
          <w:p w14:paraId="25DE015B" w14:textId="77777777" w:rsidR="00334DBE" w:rsidRPr="00CC6B9D" w:rsidRDefault="00334DBE" w:rsidP="00334DBE">
            <w:pPr>
              <w:pStyle w:val="Table"/>
              <w:rPr>
                <w:rFonts w:asciiTheme="minorHAnsi" w:hAnsiTheme="minorHAnsi" w:cstheme="minorHAnsi"/>
              </w:rPr>
            </w:pPr>
            <w:r w:rsidRPr="00CC6B9D">
              <w:rPr>
                <w:rFonts w:asciiTheme="minorHAnsi" w:hAnsiTheme="minorHAnsi" w:cstheme="minorHAnsi"/>
              </w:rPr>
              <w:t>Mottagare, leverans</w:t>
            </w:r>
          </w:p>
        </w:tc>
        <w:tc>
          <w:tcPr>
            <w:tcW w:w="2942" w:type="dxa"/>
            <w:shd w:val="clear" w:color="auto" w:fill="BCE4FA"/>
          </w:tcPr>
          <w:p w14:paraId="50E6C66A" w14:textId="77777777" w:rsidR="00334DBE" w:rsidRPr="00CC6B9D" w:rsidRDefault="00334DBE" w:rsidP="00334DBE">
            <w:pPr>
              <w:pStyle w:val="Table"/>
              <w:rPr>
                <w:rFonts w:asciiTheme="minorHAnsi" w:hAnsiTheme="minorHAnsi" w:cstheme="minorHAnsi"/>
              </w:rPr>
            </w:pPr>
            <w:r w:rsidRPr="00CC6B9D">
              <w:rPr>
                <w:rFonts w:asciiTheme="minorHAnsi" w:hAnsiTheme="minorHAnsi" w:cstheme="minorHAnsi"/>
              </w:rPr>
              <w:t>Mottagare, överlämning</w:t>
            </w:r>
          </w:p>
        </w:tc>
      </w:tr>
      <w:tr w:rsidR="00334DBE" w:rsidRPr="00CC6B9D" w14:paraId="4390A343" w14:textId="77777777" w:rsidTr="00203724">
        <w:tc>
          <w:tcPr>
            <w:tcW w:w="3001" w:type="dxa"/>
          </w:tcPr>
          <w:p w14:paraId="3CA79796" w14:textId="7406C6EA" w:rsidR="000245A8" w:rsidRDefault="00A61B9F" w:rsidP="000245A8">
            <w:pPr>
              <w:pStyle w:val="Brdtext"/>
              <w:spacing w:line="240" w:lineRule="auto"/>
              <w:ind w:left="0"/>
            </w:pPr>
            <w:r>
              <w:t xml:space="preserve">Genomförd överföring av operationsvolym </w:t>
            </w:r>
          </w:p>
          <w:p w14:paraId="5B0AE4E3" w14:textId="3404F13E" w:rsidR="00334DBE" w:rsidRPr="004C1971" w:rsidRDefault="00334DBE" w:rsidP="00F900B4">
            <w:pPr>
              <w:pStyle w:val="Brdtext"/>
              <w:spacing w:line="240" w:lineRule="auto"/>
              <w:ind w:left="0"/>
            </w:pPr>
          </w:p>
        </w:tc>
        <w:tc>
          <w:tcPr>
            <w:tcW w:w="2551" w:type="dxa"/>
          </w:tcPr>
          <w:p w14:paraId="4BFBB85F" w14:textId="11D99D5C" w:rsidR="00334DBE" w:rsidRPr="00CC6B9D" w:rsidRDefault="0779CFC4" w:rsidP="00334DBE">
            <w:pPr>
              <w:pStyle w:val="Table"/>
              <w:rPr>
                <w:rFonts w:asciiTheme="minorHAnsi" w:hAnsiTheme="minorHAnsi"/>
                <w:color w:val="auto"/>
              </w:rPr>
            </w:pPr>
            <w:r w:rsidRPr="6F728853">
              <w:rPr>
                <w:rFonts w:asciiTheme="minorHAnsi" w:hAnsiTheme="minorHAnsi"/>
                <w:color w:val="auto"/>
              </w:rPr>
              <w:t>Programs</w:t>
            </w:r>
            <w:r w:rsidR="45643648" w:rsidRPr="6F728853">
              <w:rPr>
                <w:rFonts w:asciiTheme="minorHAnsi" w:hAnsiTheme="minorHAnsi"/>
                <w:color w:val="auto"/>
              </w:rPr>
              <w:t>tyrgruppen</w:t>
            </w:r>
            <w:r w:rsidR="0034506D">
              <w:rPr>
                <w:rFonts w:asciiTheme="minorHAnsi" w:hAnsiTheme="minorHAnsi"/>
                <w:color w:val="auto"/>
              </w:rPr>
              <w:t xml:space="preserve"> </w:t>
            </w:r>
          </w:p>
        </w:tc>
        <w:tc>
          <w:tcPr>
            <w:tcW w:w="2942" w:type="dxa"/>
          </w:tcPr>
          <w:p w14:paraId="12DD0189" w14:textId="36B15494" w:rsidR="00334DBE" w:rsidRPr="002260ED" w:rsidRDefault="00B47246" w:rsidP="00334DBE">
            <w:pPr>
              <w:pStyle w:val="Table"/>
              <w:rPr>
                <w:rFonts w:asciiTheme="minorHAnsi" w:hAnsiTheme="minorHAnsi" w:cstheme="minorHAnsi"/>
                <w:color w:val="FF0000"/>
              </w:rPr>
            </w:pPr>
            <w:r w:rsidRPr="00B47246">
              <w:rPr>
                <w:rFonts w:asciiTheme="minorHAnsi" w:hAnsiTheme="minorHAnsi" w:cstheme="minorHAnsi"/>
                <w:color w:val="auto"/>
              </w:rPr>
              <w:t>Verksamhetschef</w:t>
            </w:r>
            <w:r w:rsidR="00CF1329">
              <w:rPr>
                <w:rFonts w:asciiTheme="minorHAnsi" w:hAnsiTheme="minorHAnsi" w:cstheme="minorHAnsi"/>
                <w:color w:val="auto"/>
              </w:rPr>
              <w:t xml:space="preserve"> </w:t>
            </w:r>
            <w:r w:rsidR="00A61B9F">
              <w:rPr>
                <w:rFonts w:asciiTheme="minorHAnsi" w:hAnsiTheme="minorHAnsi" w:cstheme="minorHAnsi"/>
                <w:color w:val="auto"/>
              </w:rPr>
              <w:t>An/</w:t>
            </w:r>
            <w:proofErr w:type="spellStart"/>
            <w:r w:rsidR="00A61B9F">
              <w:rPr>
                <w:rFonts w:asciiTheme="minorHAnsi" w:hAnsiTheme="minorHAnsi" w:cstheme="minorHAnsi"/>
                <w:color w:val="auto"/>
              </w:rPr>
              <w:t>Op</w:t>
            </w:r>
            <w:proofErr w:type="spellEnd"/>
            <w:r w:rsidR="00A61B9F">
              <w:rPr>
                <w:rFonts w:asciiTheme="minorHAnsi" w:hAnsiTheme="minorHAnsi" w:cstheme="minorHAnsi"/>
                <w:color w:val="auto"/>
              </w:rPr>
              <w:t>/IVA</w:t>
            </w:r>
          </w:p>
        </w:tc>
      </w:tr>
      <w:tr w:rsidR="0034506D" w:rsidRPr="00CC6B9D" w14:paraId="545D9E5F" w14:textId="77777777" w:rsidTr="00203724">
        <w:tc>
          <w:tcPr>
            <w:tcW w:w="3001" w:type="dxa"/>
          </w:tcPr>
          <w:p w14:paraId="6E86B2EC" w14:textId="1672A51E" w:rsidR="00CB1561" w:rsidRDefault="00CB1561" w:rsidP="0080422E">
            <w:pPr>
              <w:pStyle w:val="Brdtext"/>
              <w:spacing w:line="240" w:lineRule="auto"/>
              <w:ind w:left="0"/>
            </w:pPr>
            <w:r>
              <w:t>Fastställda rutiner och arbetssätt</w:t>
            </w:r>
            <w:r w:rsidR="00373493">
              <w:t xml:space="preserve"> samt bemanningsplanering</w:t>
            </w:r>
          </w:p>
          <w:p w14:paraId="1ED4078D" w14:textId="408AF0EF" w:rsidR="0034506D" w:rsidRPr="00B30974" w:rsidRDefault="0034506D" w:rsidP="0034506D">
            <w:pPr>
              <w:pStyle w:val="Table"/>
              <w:rPr>
                <w:rFonts w:asciiTheme="minorHAnsi" w:hAnsiTheme="minorHAnsi"/>
                <w:color w:val="FF0000"/>
              </w:rPr>
            </w:pPr>
          </w:p>
        </w:tc>
        <w:tc>
          <w:tcPr>
            <w:tcW w:w="2551" w:type="dxa"/>
          </w:tcPr>
          <w:p w14:paraId="47326744" w14:textId="5136BEC5" w:rsidR="0034506D" w:rsidRPr="00CC6B9D" w:rsidRDefault="0080422E" w:rsidP="0034506D">
            <w:pPr>
              <w:pStyle w:val="Table"/>
              <w:rPr>
                <w:rFonts w:asciiTheme="minorHAnsi" w:hAnsiTheme="minorHAnsi"/>
                <w:color w:val="auto"/>
              </w:rPr>
            </w:pPr>
            <w:r w:rsidRPr="6F728853">
              <w:rPr>
                <w:rFonts w:asciiTheme="minorHAnsi" w:hAnsiTheme="minorHAnsi"/>
                <w:color w:val="auto"/>
              </w:rPr>
              <w:t>Programstyrgruppen</w:t>
            </w:r>
            <w:r>
              <w:rPr>
                <w:rFonts w:asciiTheme="minorHAnsi" w:hAnsiTheme="minorHAnsi"/>
                <w:color w:val="auto"/>
              </w:rPr>
              <w:t xml:space="preserve"> </w:t>
            </w:r>
          </w:p>
        </w:tc>
        <w:tc>
          <w:tcPr>
            <w:tcW w:w="2942" w:type="dxa"/>
          </w:tcPr>
          <w:p w14:paraId="73B07AA2" w14:textId="7C5C99BC" w:rsidR="0034506D" w:rsidRPr="00E96CC4" w:rsidRDefault="0080422E" w:rsidP="0034506D">
            <w:pPr>
              <w:pStyle w:val="Table"/>
              <w:rPr>
                <w:rFonts w:asciiTheme="minorHAnsi" w:hAnsiTheme="minorHAnsi"/>
                <w:color w:val="auto"/>
              </w:rPr>
            </w:pPr>
            <w:r w:rsidRPr="00B47246">
              <w:rPr>
                <w:rFonts w:asciiTheme="minorHAnsi" w:hAnsiTheme="minorHAnsi" w:cstheme="minorHAnsi"/>
                <w:color w:val="auto"/>
              </w:rPr>
              <w:t>Verksamhetschef</w:t>
            </w:r>
            <w:r w:rsidR="00CF1329">
              <w:rPr>
                <w:rFonts w:asciiTheme="minorHAnsi" w:hAnsiTheme="minorHAnsi" w:cstheme="minorHAnsi"/>
                <w:color w:val="auto"/>
              </w:rPr>
              <w:t xml:space="preserve"> </w:t>
            </w:r>
            <w:r w:rsidR="00A61B9F">
              <w:rPr>
                <w:rFonts w:asciiTheme="minorHAnsi" w:hAnsiTheme="minorHAnsi" w:cstheme="minorHAnsi"/>
                <w:color w:val="auto"/>
              </w:rPr>
              <w:t>An/</w:t>
            </w:r>
            <w:proofErr w:type="spellStart"/>
            <w:r w:rsidR="00A61B9F">
              <w:rPr>
                <w:rFonts w:asciiTheme="minorHAnsi" w:hAnsiTheme="minorHAnsi" w:cstheme="minorHAnsi"/>
                <w:color w:val="auto"/>
              </w:rPr>
              <w:t>Op</w:t>
            </w:r>
            <w:proofErr w:type="spellEnd"/>
            <w:r w:rsidR="00A61B9F">
              <w:rPr>
                <w:rFonts w:asciiTheme="minorHAnsi" w:hAnsiTheme="minorHAnsi" w:cstheme="minorHAnsi"/>
                <w:color w:val="auto"/>
              </w:rPr>
              <w:t>/IVA</w:t>
            </w:r>
          </w:p>
        </w:tc>
      </w:tr>
    </w:tbl>
    <w:p w14:paraId="3040021F" w14:textId="0BF942F5" w:rsidR="09114947" w:rsidRDefault="09114947"/>
    <w:p w14:paraId="4D893968" w14:textId="56A21386" w:rsidR="00104B5D" w:rsidRDefault="00CC3CF7" w:rsidP="00104B5D">
      <w:pPr>
        <w:pStyle w:val="Brdtext"/>
      </w:pPr>
      <w:r>
        <w:t>Godkännandekriterier</w:t>
      </w:r>
      <w:r w:rsidR="005517C9">
        <w:t>:</w:t>
      </w:r>
    </w:p>
    <w:p w14:paraId="0059D023" w14:textId="002DB941" w:rsidR="00255503" w:rsidRDefault="00A61B9F" w:rsidP="00255503">
      <w:pPr>
        <w:pStyle w:val="Liststycke"/>
        <w:numPr>
          <w:ilvl w:val="0"/>
          <w:numId w:val="30"/>
        </w:numPr>
        <w:spacing w:after="0"/>
      </w:pPr>
      <w:r>
        <w:rPr>
          <w:rFonts w:asciiTheme="minorHAnsi" w:eastAsia="Times New Roman" w:hAnsiTheme="minorHAnsi" w:cstheme="minorHAnsi"/>
          <w:szCs w:val="24"/>
          <w:lang w:eastAsia="sv-SE"/>
        </w:rPr>
        <w:t>Överföring av operationsvolym har genomförts</w:t>
      </w:r>
      <w:r w:rsidR="001C0305" w:rsidRPr="00255503">
        <w:rPr>
          <w:rFonts w:asciiTheme="minorHAnsi" w:eastAsia="Times New Roman" w:hAnsiTheme="minorHAnsi" w:cstheme="minorHAnsi"/>
          <w:szCs w:val="24"/>
          <w:lang w:eastAsia="sv-SE"/>
        </w:rPr>
        <w:t xml:space="preserve"> </w:t>
      </w:r>
      <w:r w:rsidR="00255503">
        <w:t xml:space="preserve">och ökade patientvolymer </w:t>
      </w:r>
      <w:r>
        <w:t xml:space="preserve">kan hanteras </w:t>
      </w:r>
      <w:r w:rsidR="00255503">
        <w:t>(utifrån överföring).</w:t>
      </w:r>
    </w:p>
    <w:p w14:paraId="4078F40E" w14:textId="26680A24" w:rsidR="00A30640" w:rsidRDefault="00255503" w:rsidP="00255503">
      <w:pPr>
        <w:pStyle w:val="Liststycke"/>
        <w:numPr>
          <w:ilvl w:val="0"/>
          <w:numId w:val="30"/>
        </w:numPr>
        <w:spacing w:after="0"/>
      </w:pPr>
      <w:r>
        <w:t>I den mån det är relevant har anpassade rutiner och arbetssätt fastställts.</w:t>
      </w:r>
    </w:p>
    <w:p w14:paraId="27FA5343" w14:textId="77777777" w:rsidR="00035758" w:rsidRDefault="00035758" w:rsidP="00035758">
      <w:pPr>
        <w:pStyle w:val="Liststycke"/>
        <w:spacing w:after="0"/>
      </w:pPr>
    </w:p>
    <w:p w14:paraId="3A502CD8" w14:textId="77777777" w:rsidR="00334DBE" w:rsidRPr="00CC6B9D" w:rsidRDefault="00334DBE" w:rsidP="00334DBE">
      <w:pPr>
        <w:pStyle w:val="Rubrik1"/>
        <w:rPr>
          <w:rFonts w:asciiTheme="minorHAnsi" w:hAnsiTheme="minorHAnsi" w:cstheme="minorHAnsi"/>
        </w:rPr>
      </w:pPr>
      <w:bookmarkStart w:id="8" w:name="_Toc220585809"/>
      <w:r w:rsidRPr="00CC6B9D">
        <w:rPr>
          <w:rFonts w:asciiTheme="minorHAnsi" w:hAnsiTheme="minorHAnsi" w:cstheme="minorHAnsi"/>
        </w:rPr>
        <w:t>Tidsplan och kostnader</w:t>
      </w:r>
      <w:bookmarkEnd w:id="8"/>
    </w:p>
    <w:p w14:paraId="30D53B0D" w14:textId="09468896" w:rsidR="00334DBE" w:rsidRDefault="003C0788" w:rsidP="00334DBE">
      <w:pPr>
        <w:pStyle w:val="Rubrik2"/>
        <w:rPr>
          <w:rFonts w:asciiTheme="minorHAnsi" w:hAnsiTheme="minorHAnsi" w:cstheme="minorHAnsi"/>
        </w:rPr>
      </w:pPr>
      <w:bookmarkStart w:id="9" w:name="_Toc220585810"/>
      <w:r>
        <w:rPr>
          <w:rFonts w:asciiTheme="minorHAnsi" w:hAnsiTheme="minorHAnsi" w:cstheme="minorHAnsi"/>
        </w:rPr>
        <w:t>Aktiviteter, m</w:t>
      </w:r>
      <w:r w:rsidR="00334DBE" w:rsidRPr="00CC6B9D">
        <w:rPr>
          <w:rFonts w:asciiTheme="minorHAnsi" w:hAnsiTheme="minorHAnsi" w:cstheme="minorHAnsi"/>
        </w:rPr>
        <w:t>ilstolpar</w:t>
      </w:r>
      <w:r>
        <w:rPr>
          <w:rFonts w:asciiTheme="minorHAnsi" w:hAnsiTheme="minorHAnsi" w:cstheme="minorHAnsi"/>
        </w:rPr>
        <w:t xml:space="preserve"> och </w:t>
      </w:r>
      <w:r w:rsidR="00334DBE" w:rsidRPr="00CC6B9D">
        <w:rPr>
          <w:rFonts w:asciiTheme="minorHAnsi" w:hAnsiTheme="minorHAnsi" w:cstheme="minorHAnsi"/>
        </w:rPr>
        <w:t>beslutspunkter</w:t>
      </w:r>
      <w:bookmarkEnd w:id="9"/>
    </w:p>
    <w:p w14:paraId="65829628" w14:textId="0D24F8EE" w:rsidR="008D2F24" w:rsidRDefault="005719F2" w:rsidP="5F8D7B30">
      <w:pPr>
        <w:pStyle w:val="Brdtext"/>
        <w:ind w:left="0"/>
        <w:rPr>
          <w:rFonts w:asciiTheme="minorHAnsi" w:hAnsiTheme="minorHAnsi"/>
          <w:i/>
          <w:iCs/>
        </w:rPr>
      </w:pPr>
      <w:r w:rsidRPr="5F8D7B30">
        <w:rPr>
          <w:rFonts w:asciiTheme="minorHAnsi" w:hAnsiTheme="minorHAnsi"/>
        </w:rPr>
        <w:t>Aktiviteter, milstolpar och beslutspunkter beskrivs närmare i</w:t>
      </w:r>
      <w:r w:rsidR="008E516F" w:rsidRPr="5F8D7B30">
        <w:rPr>
          <w:rFonts w:asciiTheme="minorHAnsi" w:hAnsiTheme="minorHAnsi"/>
        </w:rPr>
        <w:t xml:space="preserve"> </w:t>
      </w:r>
      <w:r w:rsidR="00035758" w:rsidRPr="5F8D7B30">
        <w:rPr>
          <w:rFonts w:asciiTheme="minorHAnsi" w:hAnsiTheme="minorHAnsi"/>
          <w:i/>
          <w:iCs/>
        </w:rPr>
        <w:t>B</w:t>
      </w:r>
      <w:r w:rsidR="008E516F" w:rsidRPr="5F8D7B30">
        <w:rPr>
          <w:rFonts w:asciiTheme="minorHAnsi" w:hAnsiTheme="minorHAnsi"/>
          <w:i/>
          <w:iCs/>
        </w:rPr>
        <w:t xml:space="preserve">ilaga </w:t>
      </w:r>
      <w:r w:rsidR="00C563E2" w:rsidRPr="5F8D7B30">
        <w:rPr>
          <w:rFonts w:asciiTheme="minorHAnsi" w:hAnsiTheme="minorHAnsi"/>
          <w:i/>
          <w:iCs/>
        </w:rPr>
        <w:t>1</w:t>
      </w:r>
      <w:r w:rsidR="00FE3FAC" w:rsidRPr="5F8D7B30">
        <w:rPr>
          <w:rFonts w:asciiTheme="minorHAnsi" w:hAnsiTheme="minorHAnsi"/>
          <w:i/>
          <w:iCs/>
        </w:rPr>
        <w:t>,</w:t>
      </w:r>
      <w:r w:rsidR="001249BB" w:rsidRPr="5F8D7B30">
        <w:rPr>
          <w:rFonts w:asciiTheme="minorHAnsi" w:hAnsiTheme="minorHAnsi"/>
          <w:i/>
          <w:iCs/>
        </w:rPr>
        <w:t xml:space="preserve"> Tid</w:t>
      </w:r>
      <w:r w:rsidR="006F39D1" w:rsidRPr="5F8D7B30">
        <w:rPr>
          <w:rFonts w:asciiTheme="minorHAnsi" w:hAnsiTheme="minorHAnsi"/>
          <w:i/>
          <w:iCs/>
        </w:rPr>
        <w:t>s- och aktivitets</w:t>
      </w:r>
      <w:r w:rsidR="001249BB" w:rsidRPr="5F8D7B30">
        <w:rPr>
          <w:rFonts w:asciiTheme="minorHAnsi" w:hAnsiTheme="minorHAnsi"/>
          <w:i/>
          <w:iCs/>
        </w:rPr>
        <w:t>plan</w:t>
      </w:r>
      <w:r w:rsidR="00A13F6C" w:rsidRPr="5F8D7B30">
        <w:rPr>
          <w:rFonts w:asciiTheme="minorHAnsi" w:hAnsiTheme="minorHAnsi"/>
          <w:i/>
          <w:iCs/>
        </w:rPr>
        <w:t xml:space="preserve"> – </w:t>
      </w:r>
      <w:r w:rsidR="005A11E5" w:rsidRPr="5F8D7B30">
        <w:rPr>
          <w:rFonts w:asciiTheme="minorHAnsi" w:hAnsiTheme="minorHAnsi"/>
          <w:i/>
          <w:iCs/>
        </w:rPr>
        <w:t xml:space="preserve">Utökning av </w:t>
      </w:r>
      <w:r w:rsidR="00A65563" w:rsidRPr="5F8D7B30">
        <w:rPr>
          <w:rFonts w:asciiTheme="minorHAnsi" w:hAnsiTheme="minorHAnsi"/>
          <w:i/>
          <w:iCs/>
        </w:rPr>
        <w:t xml:space="preserve">operationsresurs </w:t>
      </w:r>
      <w:r w:rsidR="005A11E5" w:rsidRPr="5F8D7B30">
        <w:rPr>
          <w:rFonts w:asciiTheme="minorHAnsi" w:hAnsiTheme="minorHAnsi"/>
          <w:i/>
          <w:iCs/>
        </w:rPr>
        <w:t xml:space="preserve">i </w:t>
      </w:r>
      <w:r w:rsidR="6D2E6D36" w:rsidRPr="5F8D7B30">
        <w:rPr>
          <w:rFonts w:asciiTheme="minorHAnsi" w:hAnsiTheme="minorHAnsi"/>
          <w:i/>
          <w:iCs/>
        </w:rPr>
        <w:t>Örnsköldsvik</w:t>
      </w:r>
      <w:r w:rsidR="00035758" w:rsidRPr="5F8D7B30">
        <w:rPr>
          <w:rFonts w:asciiTheme="minorHAnsi" w:hAnsiTheme="minorHAnsi"/>
          <w:i/>
          <w:iCs/>
        </w:rPr>
        <w:t>.</w:t>
      </w:r>
    </w:p>
    <w:p w14:paraId="688F8085" w14:textId="77777777" w:rsidR="00866800" w:rsidRDefault="00866800" w:rsidP="005719F2">
      <w:pPr>
        <w:pStyle w:val="Brdtext"/>
        <w:ind w:left="0"/>
        <w:rPr>
          <w:rFonts w:asciiTheme="minorHAnsi" w:hAnsiTheme="minorHAnsi" w:cstheme="minorHAnsi"/>
          <w:i/>
          <w:iCs/>
        </w:rPr>
      </w:pPr>
    </w:p>
    <w:p w14:paraId="5FA8A340" w14:textId="510F7DA8" w:rsidR="00866800" w:rsidRPr="00866800" w:rsidRDefault="00866800" w:rsidP="005719F2">
      <w:pPr>
        <w:pStyle w:val="Brdtext"/>
        <w:ind w:left="0"/>
        <w:rPr>
          <w:rFonts w:asciiTheme="minorHAnsi" w:hAnsiTheme="minorHAnsi" w:cstheme="minorHAnsi"/>
        </w:rPr>
      </w:pPr>
      <w:r>
        <w:rPr>
          <w:rFonts w:asciiTheme="minorHAnsi" w:hAnsiTheme="minorHAnsi" w:cstheme="minorHAnsi"/>
        </w:rPr>
        <w:t xml:space="preserve">Enligt </w:t>
      </w:r>
      <w:r w:rsidR="00C449FE">
        <w:rPr>
          <w:rFonts w:asciiTheme="minorHAnsi" w:hAnsiTheme="minorHAnsi" w:cstheme="minorHAnsi"/>
        </w:rPr>
        <w:t>programmet</w:t>
      </w:r>
      <w:r w:rsidR="0097440F">
        <w:rPr>
          <w:rFonts w:asciiTheme="minorHAnsi" w:hAnsiTheme="minorHAnsi" w:cstheme="minorHAnsi"/>
        </w:rPr>
        <w:t>s</w:t>
      </w:r>
      <w:r w:rsidR="00C449FE">
        <w:rPr>
          <w:rFonts w:asciiTheme="minorHAnsi" w:hAnsiTheme="minorHAnsi" w:cstheme="minorHAnsi"/>
        </w:rPr>
        <w:t xml:space="preserve"> </w:t>
      </w:r>
      <w:r>
        <w:rPr>
          <w:rFonts w:asciiTheme="minorHAnsi" w:hAnsiTheme="minorHAnsi" w:cstheme="minorHAnsi"/>
        </w:rPr>
        <w:t xml:space="preserve">övergripande </w:t>
      </w:r>
      <w:r w:rsidR="00C449FE">
        <w:rPr>
          <w:rFonts w:asciiTheme="minorHAnsi" w:hAnsiTheme="minorHAnsi" w:cstheme="minorHAnsi"/>
        </w:rPr>
        <w:t>tid</w:t>
      </w:r>
      <w:r w:rsidR="00B4469E">
        <w:rPr>
          <w:rFonts w:asciiTheme="minorHAnsi" w:hAnsiTheme="minorHAnsi" w:cstheme="minorHAnsi"/>
        </w:rPr>
        <w:t>plan</w:t>
      </w:r>
      <w:r>
        <w:rPr>
          <w:rFonts w:asciiTheme="minorHAnsi" w:hAnsiTheme="minorHAnsi" w:cstheme="minorHAnsi"/>
        </w:rPr>
        <w:t xml:space="preserve"> </w:t>
      </w:r>
      <w:r w:rsidR="001416B9">
        <w:rPr>
          <w:rFonts w:asciiTheme="minorHAnsi" w:hAnsiTheme="minorHAnsi" w:cstheme="minorHAnsi"/>
        </w:rPr>
        <w:t xml:space="preserve">ska </w:t>
      </w:r>
      <w:r w:rsidR="00B4469E">
        <w:rPr>
          <w:rFonts w:asciiTheme="minorHAnsi" w:hAnsiTheme="minorHAnsi" w:cstheme="minorHAnsi"/>
        </w:rPr>
        <w:t xml:space="preserve">projektets </w:t>
      </w:r>
      <w:r w:rsidR="001416B9">
        <w:rPr>
          <w:rFonts w:asciiTheme="minorHAnsi" w:hAnsiTheme="minorHAnsi" w:cstheme="minorHAnsi"/>
        </w:rPr>
        <w:t xml:space="preserve">förberedelsefas (fas 3) </w:t>
      </w:r>
      <w:r w:rsidR="003D6739">
        <w:rPr>
          <w:rFonts w:asciiTheme="minorHAnsi" w:hAnsiTheme="minorHAnsi" w:cstheme="minorHAnsi"/>
        </w:rPr>
        <w:t>pågå mellan mars-ju</w:t>
      </w:r>
      <w:r w:rsidR="003B0C5A">
        <w:rPr>
          <w:rFonts w:asciiTheme="minorHAnsi" w:hAnsiTheme="minorHAnsi" w:cstheme="minorHAnsi"/>
        </w:rPr>
        <w:t>li</w:t>
      </w:r>
      <w:r w:rsidR="003D6739">
        <w:rPr>
          <w:rFonts w:asciiTheme="minorHAnsi" w:hAnsiTheme="minorHAnsi" w:cstheme="minorHAnsi"/>
        </w:rPr>
        <w:t xml:space="preserve"> 2026 </w:t>
      </w:r>
      <w:r w:rsidR="001416B9">
        <w:rPr>
          <w:rFonts w:asciiTheme="minorHAnsi" w:hAnsiTheme="minorHAnsi" w:cstheme="minorHAnsi"/>
        </w:rPr>
        <w:t>och genomförandefas (fas 4)</w:t>
      </w:r>
      <w:r w:rsidR="003D6739">
        <w:rPr>
          <w:rFonts w:asciiTheme="minorHAnsi" w:hAnsiTheme="minorHAnsi" w:cstheme="minorHAnsi"/>
        </w:rPr>
        <w:t xml:space="preserve"> mellan oktober-</w:t>
      </w:r>
      <w:r w:rsidR="007B7615">
        <w:rPr>
          <w:rFonts w:asciiTheme="minorHAnsi" w:hAnsiTheme="minorHAnsi" w:cstheme="minorHAnsi"/>
        </w:rPr>
        <w:t>november</w:t>
      </w:r>
      <w:r w:rsidR="003D6739">
        <w:rPr>
          <w:rFonts w:asciiTheme="minorHAnsi" w:hAnsiTheme="minorHAnsi" w:cstheme="minorHAnsi"/>
        </w:rPr>
        <w:t xml:space="preserve"> 2026.</w:t>
      </w:r>
    </w:p>
    <w:p w14:paraId="3E811FDF" w14:textId="77777777" w:rsidR="00CD35D6" w:rsidRDefault="00CD35D6" w:rsidP="005719F2">
      <w:pPr>
        <w:pStyle w:val="Brdtext"/>
        <w:ind w:left="0"/>
        <w:rPr>
          <w:rFonts w:asciiTheme="minorHAnsi" w:hAnsiTheme="minorHAnsi" w:cstheme="minorHAnsi"/>
          <w:i/>
          <w:iCs/>
        </w:rPr>
      </w:pPr>
    </w:p>
    <w:p w14:paraId="2F5898FC" w14:textId="7CD8B28B" w:rsidR="00616A4E" w:rsidRDefault="002B59DF" w:rsidP="00CD35D6">
      <w:pPr>
        <w:spacing w:after="0" w:line="240" w:lineRule="auto"/>
        <w:rPr>
          <w:rFonts w:asciiTheme="minorHAnsi" w:eastAsia="Times New Roman" w:hAnsiTheme="minorHAnsi" w:cstheme="minorHAnsi"/>
          <w:color w:val="000000"/>
          <w:szCs w:val="24"/>
          <w:lang w:eastAsia="sv-SE"/>
        </w:rPr>
      </w:pPr>
      <w:r>
        <w:rPr>
          <w:rFonts w:asciiTheme="minorHAnsi" w:eastAsia="Times New Roman" w:hAnsiTheme="minorHAnsi" w:cstheme="minorHAnsi"/>
          <w:color w:val="000000"/>
          <w:szCs w:val="24"/>
          <w:lang w:eastAsia="sv-SE"/>
        </w:rPr>
        <w:lastRenderedPageBreak/>
        <w:t xml:space="preserve">Arbetet i detta projekt kommer dock inte att ske </w:t>
      </w:r>
      <w:r w:rsidR="00224F3D">
        <w:rPr>
          <w:rFonts w:asciiTheme="minorHAnsi" w:eastAsia="Times New Roman" w:hAnsiTheme="minorHAnsi" w:cstheme="minorHAnsi"/>
          <w:color w:val="000000"/>
          <w:szCs w:val="24"/>
          <w:lang w:eastAsia="sv-SE"/>
        </w:rPr>
        <w:t>i ett sekventiellt genomförande av</w:t>
      </w:r>
      <w:r w:rsidR="00616A4E">
        <w:rPr>
          <w:rFonts w:asciiTheme="minorHAnsi" w:eastAsia="Times New Roman" w:hAnsiTheme="minorHAnsi" w:cstheme="minorHAnsi"/>
          <w:color w:val="000000"/>
          <w:szCs w:val="24"/>
          <w:lang w:eastAsia="sv-SE"/>
        </w:rPr>
        <w:t xml:space="preserve"> fas</w:t>
      </w:r>
      <w:r w:rsidR="00224F3D">
        <w:rPr>
          <w:rFonts w:asciiTheme="minorHAnsi" w:eastAsia="Times New Roman" w:hAnsiTheme="minorHAnsi" w:cstheme="minorHAnsi"/>
          <w:color w:val="000000"/>
          <w:szCs w:val="24"/>
          <w:lang w:eastAsia="sv-SE"/>
        </w:rPr>
        <w:t xml:space="preserve"> 3</w:t>
      </w:r>
      <w:r w:rsidR="00616A4E">
        <w:rPr>
          <w:rFonts w:asciiTheme="minorHAnsi" w:eastAsia="Times New Roman" w:hAnsiTheme="minorHAnsi" w:cstheme="minorHAnsi"/>
          <w:color w:val="000000"/>
          <w:szCs w:val="24"/>
          <w:lang w:eastAsia="sv-SE"/>
        </w:rPr>
        <w:t xml:space="preserve"> och fas </w:t>
      </w:r>
      <w:r w:rsidR="00224F3D">
        <w:rPr>
          <w:rFonts w:asciiTheme="minorHAnsi" w:eastAsia="Times New Roman" w:hAnsiTheme="minorHAnsi" w:cstheme="minorHAnsi"/>
          <w:color w:val="000000"/>
          <w:szCs w:val="24"/>
          <w:lang w:eastAsia="sv-SE"/>
        </w:rPr>
        <w:t>4</w:t>
      </w:r>
      <w:r w:rsidR="0096687C">
        <w:rPr>
          <w:rFonts w:asciiTheme="minorHAnsi" w:eastAsia="Times New Roman" w:hAnsiTheme="minorHAnsi" w:cstheme="minorHAnsi"/>
          <w:color w:val="000000"/>
          <w:szCs w:val="24"/>
          <w:lang w:eastAsia="sv-SE"/>
        </w:rPr>
        <w:t xml:space="preserve"> </w:t>
      </w:r>
      <w:r w:rsidR="002D3638">
        <w:rPr>
          <w:rFonts w:asciiTheme="minorHAnsi" w:eastAsia="Times New Roman" w:hAnsiTheme="minorHAnsi" w:cstheme="minorHAnsi"/>
          <w:color w:val="000000"/>
          <w:szCs w:val="24"/>
          <w:lang w:eastAsia="sv-SE"/>
        </w:rPr>
        <w:t>som inkluderar all</w:t>
      </w:r>
      <w:r w:rsidR="000D5130">
        <w:rPr>
          <w:rFonts w:asciiTheme="minorHAnsi" w:eastAsia="Times New Roman" w:hAnsiTheme="minorHAnsi" w:cstheme="minorHAnsi"/>
          <w:color w:val="000000"/>
          <w:szCs w:val="24"/>
          <w:lang w:eastAsia="sv-SE"/>
        </w:rPr>
        <w:t xml:space="preserve"> överföring av operationsresurser</w:t>
      </w:r>
      <w:r w:rsidR="00DE422F">
        <w:rPr>
          <w:rFonts w:asciiTheme="minorHAnsi" w:eastAsia="Times New Roman" w:hAnsiTheme="minorHAnsi" w:cstheme="minorHAnsi"/>
          <w:color w:val="000000"/>
          <w:szCs w:val="24"/>
          <w:lang w:eastAsia="sv-SE"/>
        </w:rPr>
        <w:t xml:space="preserve"> vid ett tillfälle</w:t>
      </w:r>
      <w:r w:rsidR="000D5130">
        <w:rPr>
          <w:rFonts w:asciiTheme="minorHAnsi" w:eastAsia="Times New Roman" w:hAnsiTheme="minorHAnsi" w:cstheme="minorHAnsi"/>
          <w:color w:val="000000"/>
          <w:szCs w:val="24"/>
          <w:lang w:eastAsia="sv-SE"/>
        </w:rPr>
        <w:t>.</w:t>
      </w:r>
      <w:r w:rsidR="00761DDE">
        <w:rPr>
          <w:rFonts w:asciiTheme="minorHAnsi" w:eastAsia="Times New Roman" w:hAnsiTheme="minorHAnsi" w:cstheme="minorHAnsi"/>
          <w:color w:val="000000"/>
          <w:szCs w:val="24"/>
          <w:lang w:eastAsia="sv-SE"/>
        </w:rPr>
        <w:t xml:space="preserve"> </w:t>
      </w:r>
      <w:r w:rsidR="00EC1C8A">
        <w:rPr>
          <w:rFonts w:asciiTheme="minorHAnsi" w:eastAsia="Times New Roman" w:hAnsiTheme="minorHAnsi" w:cstheme="minorHAnsi"/>
          <w:color w:val="000000"/>
          <w:szCs w:val="24"/>
          <w:lang w:eastAsia="sv-SE"/>
        </w:rPr>
        <w:t>Fö</w:t>
      </w:r>
      <w:r w:rsidR="0055412B">
        <w:rPr>
          <w:rFonts w:asciiTheme="minorHAnsi" w:eastAsia="Times New Roman" w:hAnsiTheme="minorHAnsi" w:cstheme="minorHAnsi"/>
          <w:color w:val="000000"/>
          <w:szCs w:val="24"/>
          <w:lang w:eastAsia="sv-SE"/>
        </w:rPr>
        <w:t>r</w:t>
      </w:r>
      <w:r w:rsidR="00EC1C8A">
        <w:rPr>
          <w:rFonts w:asciiTheme="minorHAnsi" w:eastAsia="Times New Roman" w:hAnsiTheme="minorHAnsi" w:cstheme="minorHAnsi"/>
          <w:color w:val="000000"/>
          <w:szCs w:val="24"/>
          <w:lang w:eastAsia="sv-SE"/>
        </w:rPr>
        <w:t>beredelser och ö</w:t>
      </w:r>
      <w:r w:rsidR="00761DDE">
        <w:rPr>
          <w:rFonts w:asciiTheme="minorHAnsi" w:eastAsia="Times New Roman" w:hAnsiTheme="minorHAnsi" w:cstheme="minorHAnsi"/>
          <w:color w:val="000000"/>
          <w:szCs w:val="24"/>
          <w:lang w:eastAsia="sv-SE"/>
        </w:rPr>
        <w:t xml:space="preserve">verföring av operationsresurser kommer istället att ske </w:t>
      </w:r>
      <w:r w:rsidR="002576A5">
        <w:rPr>
          <w:rFonts w:asciiTheme="minorHAnsi" w:eastAsia="Times New Roman" w:hAnsiTheme="minorHAnsi" w:cstheme="minorHAnsi"/>
          <w:color w:val="000000"/>
          <w:szCs w:val="24"/>
          <w:lang w:eastAsia="sv-SE"/>
        </w:rPr>
        <w:t>gradvis</w:t>
      </w:r>
      <w:r w:rsidR="004E6A32">
        <w:rPr>
          <w:rFonts w:asciiTheme="minorHAnsi" w:eastAsia="Times New Roman" w:hAnsiTheme="minorHAnsi" w:cstheme="minorHAnsi"/>
          <w:color w:val="000000"/>
          <w:szCs w:val="24"/>
          <w:lang w:eastAsia="sv-SE"/>
        </w:rPr>
        <w:t xml:space="preserve"> där </w:t>
      </w:r>
      <w:r w:rsidR="009F6601">
        <w:rPr>
          <w:rFonts w:asciiTheme="minorHAnsi" w:eastAsia="Times New Roman" w:hAnsiTheme="minorHAnsi" w:cstheme="minorHAnsi"/>
          <w:color w:val="000000"/>
          <w:szCs w:val="24"/>
          <w:lang w:eastAsia="sv-SE"/>
        </w:rPr>
        <w:t xml:space="preserve">man beaktar </w:t>
      </w:r>
      <w:r w:rsidR="008A1BD4">
        <w:rPr>
          <w:rFonts w:asciiTheme="minorHAnsi" w:eastAsia="Times New Roman" w:hAnsiTheme="minorHAnsi" w:cstheme="minorHAnsi"/>
          <w:color w:val="000000"/>
          <w:szCs w:val="24"/>
          <w:lang w:eastAsia="sv-SE"/>
        </w:rPr>
        <w:t xml:space="preserve">bl.a. </w:t>
      </w:r>
      <w:r w:rsidR="009F6601">
        <w:rPr>
          <w:rFonts w:asciiTheme="minorHAnsi" w:eastAsia="Times New Roman" w:hAnsiTheme="minorHAnsi" w:cstheme="minorHAnsi"/>
          <w:color w:val="000000"/>
          <w:szCs w:val="24"/>
          <w:lang w:eastAsia="sv-SE"/>
        </w:rPr>
        <w:t>förändrade arbetssätt som tillskapar ökad kapacitet (</w:t>
      </w:r>
      <w:r w:rsidR="001E038C">
        <w:rPr>
          <w:rFonts w:asciiTheme="minorHAnsi" w:eastAsia="Times New Roman" w:hAnsiTheme="minorHAnsi" w:cstheme="minorHAnsi"/>
          <w:color w:val="000000"/>
          <w:szCs w:val="24"/>
          <w:lang w:eastAsia="sv-SE"/>
        </w:rPr>
        <w:t xml:space="preserve">utfall från </w:t>
      </w:r>
      <w:r w:rsidR="009F6601">
        <w:rPr>
          <w:rFonts w:asciiTheme="minorHAnsi" w:eastAsia="Times New Roman" w:hAnsiTheme="minorHAnsi" w:cstheme="minorHAnsi"/>
          <w:color w:val="000000"/>
          <w:szCs w:val="24"/>
          <w:lang w:eastAsia="sv-SE"/>
        </w:rPr>
        <w:t>vårdprojekt 16)</w:t>
      </w:r>
      <w:r w:rsidR="0087388F">
        <w:rPr>
          <w:rFonts w:asciiTheme="minorHAnsi" w:eastAsia="Times New Roman" w:hAnsiTheme="minorHAnsi" w:cstheme="minorHAnsi"/>
          <w:color w:val="000000"/>
          <w:szCs w:val="24"/>
          <w:lang w:eastAsia="sv-SE"/>
        </w:rPr>
        <w:t xml:space="preserve"> samt</w:t>
      </w:r>
      <w:r w:rsidR="00BC754A">
        <w:rPr>
          <w:rFonts w:asciiTheme="minorHAnsi" w:eastAsia="Times New Roman" w:hAnsiTheme="minorHAnsi" w:cstheme="minorHAnsi"/>
          <w:color w:val="000000"/>
          <w:szCs w:val="24"/>
          <w:lang w:eastAsia="sv-SE"/>
        </w:rPr>
        <w:t xml:space="preserve"> möjlighet</w:t>
      </w:r>
      <w:r w:rsidR="000B524C">
        <w:rPr>
          <w:rFonts w:asciiTheme="minorHAnsi" w:eastAsia="Times New Roman" w:hAnsiTheme="minorHAnsi" w:cstheme="minorHAnsi"/>
          <w:color w:val="000000"/>
          <w:szCs w:val="24"/>
          <w:lang w:eastAsia="sv-SE"/>
        </w:rPr>
        <w:t xml:space="preserve">er till </w:t>
      </w:r>
      <w:r w:rsidR="00E61DCC">
        <w:rPr>
          <w:rFonts w:asciiTheme="minorHAnsi" w:eastAsia="Times New Roman" w:hAnsiTheme="minorHAnsi" w:cstheme="minorHAnsi"/>
          <w:color w:val="000000"/>
          <w:szCs w:val="24"/>
          <w:lang w:eastAsia="sv-SE"/>
        </w:rPr>
        <w:t xml:space="preserve">effektivt </w:t>
      </w:r>
      <w:r w:rsidR="001E7EF0">
        <w:rPr>
          <w:rFonts w:asciiTheme="minorHAnsi" w:eastAsia="Times New Roman" w:hAnsiTheme="minorHAnsi" w:cstheme="minorHAnsi"/>
          <w:color w:val="000000"/>
          <w:szCs w:val="24"/>
          <w:lang w:eastAsia="sv-SE"/>
        </w:rPr>
        <w:t>nyttjande av</w:t>
      </w:r>
      <w:r w:rsidR="001E5837">
        <w:rPr>
          <w:rFonts w:asciiTheme="minorHAnsi" w:eastAsia="Times New Roman" w:hAnsiTheme="minorHAnsi" w:cstheme="minorHAnsi"/>
          <w:color w:val="000000"/>
          <w:szCs w:val="24"/>
          <w:lang w:eastAsia="sv-SE"/>
        </w:rPr>
        <w:t xml:space="preserve"> </w:t>
      </w:r>
      <w:r w:rsidR="00580CA1">
        <w:rPr>
          <w:rFonts w:asciiTheme="minorHAnsi" w:eastAsia="Times New Roman" w:hAnsiTheme="minorHAnsi" w:cstheme="minorHAnsi"/>
          <w:color w:val="000000"/>
          <w:szCs w:val="24"/>
          <w:lang w:eastAsia="sv-SE"/>
        </w:rPr>
        <w:t xml:space="preserve">länets totala </w:t>
      </w:r>
      <w:r w:rsidR="00BC754A">
        <w:rPr>
          <w:rFonts w:asciiTheme="minorHAnsi" w:eastAsia="Times New Roman" w:hAnsiTheme="minorHAnsi" w:cstheme="minorHAnsi"/>
          <w:color w:val="000000"/>
          <w:szCs w:val="24"/>
          <w:lang w:eastAsia="sv-SE"/>
        </w:rPr>
        <w:t>operations</w:t>
      </w:r>
      <w:r w:rsidR="002A5939">
        <w:rPr>
          <w:rFonts w:asciiTheme="minorHAnsi" w:eastAsia="Times New Roman" w:hAnsiTheme="minorHAnsi" w:cstheme="minorHAnsi"/>
          <w:color w:val="000000"/>
          <w:szCs w:val="24"/>
          <w:lang w:eastAsia="sv-SE"/>
        </w:rPr>
        <w:t>resurse</w:t>
      </w:r>
      <w:r w:rsidR="00194267">
        <w:rPr>
          <w:rFonts w:asciiTheme="minorHAnsi" w:eastAsia="Times New Roman" w:hAnsiTheme="minorHAnsi" w:cstheme="minorHAnsi"/>
          <w:color w:val="000000"/>
          <w:szCs w:val="24"/>
          <w:lang w:eastAsia="sv-SE"/>
        </w:rPr>
        <w:t>r</w:t>
      </w:r>
      <w:r w:rsidR="001E5837">
        <w:rPr>
          <w:rFonts w:asciiTheme="minorHAnsi" w:eastAsia="Times New Roman" w:hAnsiTheme="minorHAnsi" w:cstheme="minorHAnsi"/>
          <w:color w:val="000000"/>
          <w:szCs w:val="24"/>
          <w:lang w:eastAsia="sv-SE"/>
        </w:rPr>
        <w:t xml:space="preserve"> </w:t>
      </w:r>
      <w:r w:rsidR="001E7EF0">
        <w:rPr>
          <w:rFonts w:asciiTheme="minorHAnsi" w:eastAsia="Times New Roman" w:hAnsiTheme="minorHAnsi" w:cstheme="minorHAnsi"/>
          <w:color w:val="000000"/>
          <w:szCs w:val="24"/>
          <w:lang w:eastAsia="sv-SE"/>
        </w:rPr>
        <w:t xml:space="preserve">genom att </w:t>
      </w:r>
      <w:r w:rsidR="00F4012A">
        <w:rPr>
          <w:rFonts w:asciiTheme="minorHAnsi" w:eastAsia="Times New Roman" w:hAnsiTheme="minorHAnsi" w:cstheme="minorHAnsi"/>
          <w:color w:val="000000"/>
          <w:szCs w:val="24"/>
          <w:lang w:eastAsia="sv-SE"/>
        </w:rPr>
        <w:t xml:space="preserve">stegvis </w:t>
      </w:r>
      <w:r w:rsidR="00194267">
        <w:rPr>
          <w:rFonts w:asciiTheme="minorHAnsi" w:eastAsia="Times New Roman" w:hAnsiTheme="minorHAnsi" w:cstheme="minorHAnsi"/>
          <w:color w:val="000000"/>
          <w:szCs w:val="24"/>
          <w:lang w:eastAsia="sv-SE"/>
        </w:rPr>
        <w:t>överföra</w:t>
      </w:r>
      <w:r w:rsidR="00F4012A">
        <w:rPr>
          <w:rFonts w:asciiTheme="minorHAnsi" w:eastAsia="Times New Roman" w:hAnsiTheme="minorHAnsi" w:cstheme="minorHAnsi"/>
          <w:color w:val="000000"/>
          <w:szCs w:val="24"/>
          <w:lang w:eastAsia="sv-SE"/>
        </w:rPr>
        <w:t xml:space="preserve"> operationer/operationsvolym från Sollefteå </w:t>
      </w:r>
      <w:r w:rsidR="00F02404">
        <w:rPr>
          <w:rFonts w:asciiTheme="minorHAnsi" w:eastAsia="Times New Roman" w:hAnsiTheme="minorHAnsi" w:cstheme="minorHAnsi"/>
          <w:color w:val="000000"/>
          <w:szCs w:val="24"/>
          <w:lang w:eastAsia="sv-SE"/>
        </w:rPr>
        <w:t xml:space="preserve">fram till </w:t>
      </w:r>
      <w:r w:rsidR="005F1DEA">
        <w:rPr>
          <w:rFonts w:asciiTheme="minorHAnsi" w:eastAsia="Times New Roman" w:hAnsiTheme="minorHAnsi" w:cstheme="minorHAnsi"/>
          <w:color w:val="000000"/>
          <w:szCs w:val="24"/>
          <w:lang w:eastAsia="sv-SE"/>
        </w:rPr>
        <w:t>den</w:t>
      </w:r>
      <w:r w:rsidR="006C7606">
        <w:rPr>
          <w:rFonts w:asciiTheme="minorHAnsi" w:eastAsia="Times New Roman" w:hAnsiTheme="minorHAnsi" w:cstheme="minorHAnsi"/>
          <w:color w:val="000000"/>
          <w:szCs w:val="24"/>
          <w:lang w:eastAsia="sv-SE"/>
        </w:rPr>
        <w:t xml:space="preserve"> ska </w:t>
      </w:r>
      <w:r w:rsidR="00AA16A0">
        <w:rPr>
          <w:rFonts w:asciiTheme="minorHAnsi" w:eastAsia="Times New Roman" w:hAnsiTheme="minorHAnsi" w:cstheme="minorHAnsi"/>
          <w:color w:val="000000"/>
          <w:szCs w:val="24"/>
          <w:lang w:eastAsia="sv-SE"/>
        </w:rPr>
        <w:t xml:space="preserve">vara helt </w:t>
      </w:r>
      <w:r w:rsidR="00CD1C67">
        <w:rPr>
          <w:rFonts w:asciiTheme="minorHAnsi" w:eastAsia="Times New Roman" w:hAnsiTheme="minorHAnsi" w:cstheme="minorHAnsi"/>
          <w:color w:val="000000"/>
          <w:szCs w:val="24"/>
          <w:lang w:eastAsia="sv-SE"/>
        </w:rPr>
        <w:t>avveckla</w:t>
      </w:r>
      <w:r w:rsidR="00AA16A0">
        <w:rPr>
          <w:rFonts w:asciiTheme="minorHAnsi" w:eastAsia="Times New Roman" w:hAnsiTheme="minorHAnsi" w:cstheme="minorHAnsi"/>
          <w:color w:val="000000"/>
          <w:szCs w:val="24"/>
          <w:lang w:eastAsia="sv-SE"/>
        </w:rPr>
        <w:t>d</w:t>
      </w:r>
      <w:r w:rsidR="003D4173">
        <w:rPr>
          <w:rFonts w:asciiTheme="minorHAnsi" w:eastAsia="Times New Roman" w:hAnsiTheme="minorHAnsi" w:cstheme="minorHAnsi"/>
          <w:color w:val="000000"/>
          <w:szCs w:val="24"/>
          <w:lang w:eastAsia="sv-SE"/>
        </w:rPr>
        <w:t xml:space="preserve"> </w:t>
      </w:r>
      <w:r w:rsidR="005F1DEA">
        <w:rPr>
          <w:rFonts w:asciiTheme="minorHAnsi" w:eastAsia="Times New Roman" w:hAnsiTheme="minorHAnsi" w:cstheme="minorHAnsi"/>
          <w:color w:val="000000"/>
          <w:szCs w:val="24"/>
          <w:lang w:eastAsia="sv-SE"/>
        </w:rPr>
        <w:t xml:space="preserve">i </w:t>
      </w:r>
      <w:proofErr w:type="gramStart"/>
      <w:r w:rsidR="003D4173">
        <w:rPr>
          <w:rFonts w:asciiTheme="minorHAnsi" w:eastAsia="Times New Roman" w:hAnsiTheme="minorHAnsi" w:cstheme="minorHAnsi"/>
          <w:color w:val="000000"/>
          <w:szCs w:val="24"/>
          <w:lang w:eastAsia="sv-SE"/>
        </w:rPr>
        <w:t>jun</w:t>
      </w:r>
      <w:r w:rsidR="00F7537E">
        <w:rPr>
          <w:rFonts w:asciiTheme="minorHAnsi" w:eastAsia="Times New Roman" w:hAnsiTheme="minorHAnsi" w:cstheme="minorHAnsi"/>
          <w:color w:val="000000"/>
          <w:szCs w:val="24"/>
          <w:lang w:eastAsia="sv-SE"/>
        </w:rPr>
        <w:t>i -augusti</w:t>
      </w:r>
      <w:proofErr w:type="gramEnd"/>
      <w:r w:rsidR="00F7537E">
        <w:rPr>
          <w:rFonts w:asciiTheme="minorHAnsi" w:eastAsia="Times New Roman" w:hAnsiTheme="minorHAnsi" w:cstheme="minorHAnsi"/>
          <w:color w:val="000000"/>
          <w:szCs w:val="24"/>
          <w:lang w:eastAsia="sv-SE"/>
        </w:rPr>
        <w:t xml:space="preserve"> 2027</w:t>
      </w:r>
      <w:r w:rsidR="00693E12">
        <w:rPr>
          <w:rFonts w:asciiTheme="minorHAnsi" w:eastAsia="Times New Roman" w:hAnsiTheme="minorHAnsi" w:cstheme="minorHAnsi"/>
          <w:color w:val="000000"/>
          <w:szCs w:val="24"/>
          <w:lang w:eastAsia="sv-SE"/>
        </w:rPr>
        <w:t xml:space="preserve"> enligt programmets övergripande tidsplan</w:t>
      </w:r>
      <w:r w:rsidR="005A4CAB">
        <w:rPr>
          <w:rFonts w:asciiTheme="minorHAnsi" w:eastAsia="Times New Roman" w:hAnsiTheme="minorHAnsi" w:cstheme="minorHAnsi"/>
          <w:color w:val="000000"/>
          <w:szCs w:val="24"/>
          <w:lang w:eastAsia="sv-SE"/>
        </w:rPr>
        <w:t xml:space="preserve"> (vårdprojekt 18)</w:t>
      </w:r>
      <w:r w:rsidR="0007330C">
        <w:rPr>
          <w:rFonts w:asciiTheme="minorHAnsi" w:eastAsia="Times New Roman" w:hAnsiTheme="minorHAnsi" w:cstheme="minorHAnsi"/>
          <w:color w:val="000000"/>
          <w:szCs w:val="24"/>
          <w:lang w:eastAsia="sv-SE"/>
        </w:rPr>
        <w:t xml:space="preserve">. </w:t>
      </w:r>
      <w:r w:rsidR="00B93C37">
        <w:rPr>
          <w:rFonts w:asciiTheme="minorHAnsi" w:eastAsia="Times New Roman" w:hAnsiTheme="minorHAnsi" w:cstheme="minorHAnsi"/>
          <w:color w:val="000000"/>
          <w:szCs w:val="24"/>
          <w:lang w:eastAsia="sv-SE"/>
        </w:rPr>
        <w:t xml:space="preserve">Exempelvis finns </w:t>
      </w:r>
      <w:r w:rsidR="002403FE">
        <w:rPr>
          <w:rFonts w:asciiTheme="minorHAnsi" w:eastAsia="Times New Roman" w:hAnsiTheme="minorHAnsi" w:cstheme="minorHAnsi"/>
          <w:color w:val="000000"/>
          <w:szCs w:val="24"/>
          <w:lang w:eastAsia="sv-SE"/>
        </w:rPr>
        <w:t xml:space="preserve">i dagsläget </w:t>
      </w:r>
      <w:r w:rsidR="00B93C37">
        <w:rPr>
          <w:rFonts w:asciiTheme="minorHAnsi" w:eastAsia="Times New Roman" w:hAnsiTheme="minorHAnsi" w:cstheme="minorHAnsi"/>
          <w:color w:val="000000"/>
          <w:szCs w:val="24"/>
          <w:lang w:eastAsia="sv-SE"/>
        </w:rPr>
        <w:t xml:space="preserve">en plan att </w:t>
      </w:r>
      <w:r w:rsidR="00E03609">
        <w:rPr>
          <w:rFonts w:asciiTheme="minorHAnsi" w:eastAsia="Times New Roman" w:hAnsiTheme="minorHAnsi" w:cstheme="minorHAnsi"/>
          <w:color w:val="000000"/>
          <w:szCs w:val="24"/>
          <w:lang w:eastAsia="sv-SE"/>
        </w:rPr>
        <w:t xml:space="preserve">genomföra en </w:t>
      </w:r>
      <w:r w:rsidR="00B93C37">
        <w:rPr>
          <w:rFonts w:asciiTheme="minorHAnsi" w:eastAsia="Times New Roman" w:hAnsiTheme="minorHAnsi" w:cstheme="minorHAnsi"/>
          <w:color w:val="000000"/>
          <w:szCs w:val="24"/>
          <w:lang w:eastAsia="sv-SE"/>
        </w:rPr>
        <w:t>succe</w:t>
      </w:r>
      <w:r w:rsidR="00A0651B">
        <w:rPr>
          <w:rFonts w:asciiTheme="minorHAnsi" w:eastAsia="Times New Roman" w:hAnsiTheme="minorHAnsi" w:cstheme="minorHAnsi"/>
          <w:color w:val="000000"/>
          <w:szCs w:val="24"/>
          <w:lang w:eastAsia="sv-SE"/>
        </w:rPr>
        <w:t>ssiv överföring av protesingrepp</w:t>
      </w:r>
      <w:r w:rsidR="006C60F3">
        <w:rPr>
          <w:rFonts w:asciiTheme="minorHAnsi" w:eastAsia="Times New Roman" w:hAnsiTheme="minorHAnsi" w:cstheme="minorHAnsi"/>
          <w:color w:val="000000"/>
          <w:szCs w:val="24"/>
          <w:lang w:eastAsia="sv-SE"/>
        </w:rPr>
        <w:t xml:space="preserve"> från Sollefteå till Sundsvall</w:t>
      </w:r>
      <w:r w:rsidR="00A369ED">
        <w:rPr>
          <w:rFonts w:asciiTheme="minorHAnsi" w:eastAsia="Times New Roman" w:hAnsiTheme="minorHAnsi" w:cstheme="minorHAnsi"/>
          <w:color w:val="000000"/>
          <w:szCs w:val="24"/>
          <w:lang w:eastAsia="sv-SE"/>
        </w:rPr>
        <w:t xml:space="preserve">. </w:t>
      </w:r>
    </w:p>
    <w:p w14:paraId="0FDDA2B1" w14:textId="77777777" w:rsidR="002D3638" w:rsidRDefault="002D3638" w:rsidP="00CD35D6">
      <w:pPr>
        <w:spacing w:after="0" w:line="240" w:lineRule="auto"/>
        <w:rPr>
          <w:rFonts w:asciiTheme="minorHAnsi" w:eastAsia="Times New Roman" w:hAnsiTheme="minorHAnsi" w:cstheme="minorHAnsi"/>
          <w:color w:val="000000"/>
          <w:szCs w:val="24"/>
          <w:lang w:eastAsia="sv-SE"/>
        </w:rPr>
      </w:pPr>
    </w:p>
    <w:p w14:paraId="3E3DB980" w14:textId="6F0A3F6E" w:rsidR="00CF58C9" w:rsidRPr="00CD35D6" w:rsidRDefault="000E68C1" w:rsidP="005719F2">
      <w:pPr>
        <w:pStyle w:val="Brdtext"/>
        <w:ind w:left="0"/>
        <w:rPr>
          <w:rFonts w:asciiTheme="minorHAnsi" w:hAnsiTheme="minorHAnsi" w:cstheme="minorHAnsi"/>
        </w:rPr>
      </w:pPr>
      <w:r>
        <w:rPr>
          <w:rFonts w:asciiTheme="minorHAnsi" w:hAnsiTheme="minorHAnsi" w:cstheme="minorHAnsi"/>
        </w:rPr>
        <w:t>För styrning av projekt bedöms det d</w:t>
      </w:r>
      <w:r w:rsidR="005A39A2">
        <w:rPr>
          <w:rFonts w:asciiTheme="minorHAnsi" w:hAnsiTheme="minorHAnsi" w:cstheme="minorHAnsi"/>
        </w:rPr>
        <w:t>äremot vara viktigt att</w:t>
      </w:r>
      <w:r w:rsidR="00576EBF">
        <w:rPr>
          <w:rFonts w:asciiTheme="minorHAnsi" w:hAnsiTheme="minorHAnsi" w:cstheme="minorHAnsi"/>
        </w:rPr>
        <w:t xml:space="preserve"> tids- och aktivitetsplanen </w:t>
      </w:r>
      <w:r w:rsidR="00F760A6">
        <w:rPr>
          <w:rFonts w:asciiTheme="minorHAnsi" w:hAnsiTheme="minorHAnsi" w:cstheme="minorHAnsi"/>
        </w:rPr>
        <w:t xml:space="preserve">(bilaga 1) beaktar vad som ska göras </w:t>
      </w:r>
      <w:r w:rsidR="0080275B">
        <w:rPr>
          <w:rFonts w:asciiTheme="minorHAnsi" w:hAnsiTheme="minorHAnsi" w:cstheme="minorHAnsi"/>
        </w:rPr>
        <w:t xml:space="preserve">i projektet </w:t>
      </w:r>
      <w:r w:rsidR="00655F5A">
        <w:rPr>
          <w:rFonts w:asciiTheme="minorHAnsi" w:hAnsiTheme="minorHAnsi" w:cstheme="minorHAnsi"/>
        </w:rPr>
        <w:t xml:space="preserve">under </w:t>
      </w:r>
      <w:r w:rsidR="001B4E11">
        <w:rPr>
          <w:rFonts w:asciiTheme="minorHAnsi" w:hAnsiTheme="minorHAnsi" w:cstheme="minorHAnsi"/>
        </w:rPr>
        <w:t xml:space="preserve">de </w:t>
      </w:r>
      <w:r w:rsidR="00655F5A">
        <w:rPr>
          <w:rFonts w:asciiTheme="minorHAnsi" w:hAnsiTheme="minorHAnsi" w:cstheme="minorHAnsi"/>
        </w:rPr>
        <w:t>tidpunkt</w:t>
      </w:r>
      <w:r w:rsidR="001B4E11">
        <w:rPr>
          <w:rFonts w:asciiTheme="minorHAnsi" w:hAnsiTheme="minorHAnsi" w:cstheme="minorHAnsi"/>
        </w:rPr>
        <w:t>er</w:t>
      </w:r>
      <w:r w:rsidR="00655F5A">
        <w:rPr>
          <w:rFonts w:asciiTheme="minorHAnsi" w:hAnsiTheme="minorHAnsi" w:cstheme="minorHAnsi"/>
        </w:rPr>
        <w:t xml:space="preserve"> </w:t>
      </w:r>
      <w:r w:rsidR="00485A40">
        <w:rPr>
          <w:rFonts w:asciiTheme="minorHAnsi" w:hAnsiTheme="minorHAnsi" w:cstheme="minorHAnsi"/>
        </w:rPr>
        <w:t>som anges i programplanen för</w:t>
      </w:r>
      <w:r w:rsidR="00655F5A">
        <w:rPr>
          <w:rFonts w:asciiTheme="minorHAnsi" w:hAnsiTheme="minorHAnsi" w:cstheme="minorHAnsi"/>
        </w:rPr>
        <w:t xml:space="preserve"> förberedelsefas</w:t>
      </w:r>
      <w:r w:rsidR="00001ED2">
        <w:rPr>
          <w:rFonts w:asciiTheme="minorHAnsi" w:hAnsiTheme="minorHAnsi" w:cstheme="minorHAnsi"/>
        </w:rPr>
        <w:t xml:space="preserve"> </w:t>
      </w:r>
      <w:r w:rsidR="00655F5A">
        <w:rPr>
          <w:rFonts w:asciiTheme="minorHAnsi" w:hAnsiTheme="minorHAnsi" w:cstheme="minorHAnsi"/>
        </w:rPr>
        <w:t>och genomförandefas</w:t>
      </w:r>
      <w:r w:rsidR="00CF58C9">
        <w:rPr>
          <w:rFonts w:asciiTheme="minorHAnsi" w:hAnsiTheme="minorHAnsi" w:cstheme="minorHAnsi"/>
        </w:rPr>
        <w:t>.</w:t>
      </w:r>
      <w:r w:rsidR="0080275B">
        <w:rPr>
          <w:rFonts w:asciiTheme="minorHAnsi" w:hAnsiTheme="minorHAnsi" w:cstheme="minorHAnsi"/>
        </w:rPr>
        <w:t xml:space="preserve"> </w:t>
      </w:r>
      <w:r w:rsidR="001B4E11">
        <w:rPr>
          <w:rFonts w:asciiTheme="minorHAnsi" w:hAnsiTheme="minorHAnsi" w:cstheme="minorHAnsi"/>
        </w:rPr>
        <w:t xml:space="preserve">Detta </w:t>
      </w:r>
      <w:r w:rsidR="0080275B">
        <w:rPr>
          <w:rFonts w:asciiTheme="minorHAnsi" w:hAnsiTheme="minorHAnsi" w:cstheme="minorHAnsi"/>
        </w:rPr>
        <w:t xml:space="preserve">för att </w:t>
      </w:r>
      <w:proofErr w:type="gramStart"/>
      <w:r w:rsidR="00C73902">
        <w:rPr>
          <w:rFonts w:asciiTheme="minorHAnsi" w:hAnsiTheme="minorHAnsi" w:cstheme="minorHAnsi"/>
        </w:rPr>
        <w:t>bl.a.</w:t>
      </w:r>
      <w:proofErr w:type="gramEnd"/>
      <w:r w:rsidR="00C73902">
        <w:rPr>
          <w:rFonts w:asciiTheme="minorHAnsi" w:hAnsiTheme="minorHAnsi" w:cstheme="minorHAnsi"/>
        </w:rPr>
        <w:t xml:space="preserve"> kunna stämma av hur</w:t>
      </w:r>
      <w:r w:rsidR="001E02D0">
        <w:rPr>
          <w:rFonts w:asciiTheme="minorHAnsi" w:hAnsiTheme="minorHAnsi" w:cstheme="minorHAnsi"/>
        </w:rPr>
        <w:t xml:space="preserve"> stor del av operationsresurs</w:t>
      </w:r>
      <w:r w:rsidR="0007330C">
        <w:rPr>
          <w:rFonts w:asciiTheme="minorHAnsi" w:hAnsiTheme="minorHAnsi" w:cstheme="minorHAnsi"/>
        </w:rPr>
        <w:t>er</w:t>
      </w:r>
      <w:r w:rsidR="001E02D0">
        <w:rPr>
          <w:rFonts w:asciiTheme="minorHAnsi" w:hAnsiTheme="minorHAnsi" w:cstheme="minorHAnsi"/>
        </w:rPr>
        <w:t xml:space="preserve"> som är överförd</w:t>
      </w:r>
      <w:r w:rsidR="0007330C">
        <w:rPr>
          <w:rFonts w:asciiTheme="minorHAnsi" w:hAnsiTheme="minorHAnsi" w:cstheme="minorHAnsi"/>
        </w:rPr>
        <w:t>a</w:t>
      </w:r>
      <w:r w:rsidR="001E02D0">
        <w:rPr>
          <w:rFonts w:asciiTheme="minorHAnsi" w:hAnsiTheme="minorHAnsi" w:cstheme="minorHAnsi"/>
        </w:rPr>
        <w:t xml:space="preserve"> till Sundsvall</w:t>
      </w:r>
      <w:r w:rsidR="00786525">
        <w:rPr>
          <w:rFonts w:asciiTheme="minorHAnsi" w:hAnsiTheme="minorHAnsi" w:cstheme="minorHAnsi"/>
        </w:rPr>
        <w:t xml:space="preserve"> </w:t>
      </w:r>
      <w:r w:rsidR="00F0519B">
        <w:rPr>
          <w:rFonts w:asciiTheme="minorHAnsi" w:hAnsiTheme="minorHAnsi" w:cstheme="minorHAnsi"/>
        </w:rPr>
        <w:t>i samband</w:t>
      </w:r>
      <w:r w:rsidR="00DE6400">
        <w:rPr>
          <w:rFonts w:asciiTheme="minorHAnsi" w:hAnsiTheme="minorHAnsi" w:cstheme="minorHAnsi"/>
        </w:rPr>
        <w:t xml:space="preserve"> med</w:t>
      </w:r>
      <w:r w:rsidR="00786525">
        <w:rPr>
          <w:rFonts w:asciiTheme="minorHAnsi" w:hAnsiTheme="minorHAnsi" w:cstheme="minorHAnsi"/>
        </w:rPr>
        <w:t xml:space="preserve"> </w:t>
      </w:r>
      <w:r w:rsidR="007064A3">
        <w:rPr>
          <w:rFonts w:asciiTheme="minorHAnsi" w:hAnsiTheme="minorHAnsi" w:cstheme="minorHAnsi"/>
        </w:rPr>
        <w:t>uttalad genomförandefas (</w:t>
      </w:r>
      <w:r w:rsidR="0007330C">
        <w:rPr>
          <w:rFonts w:asciiTheme="minorHAnsi" w:hAnsiTheme="minorHAnsi" w:cstheme="minorHAnsi"/>
        </w:rPr>
        <w:t>oktober-novem</w:t>
      </w:r>
      <w:r w:rsidR="0001323D">
        <w:rPr>
          <w:rFonts w:asciiTheme="minorHAnsi" w:hAnsiTheme="minorHAnsi" w:cstheme="minorHAnsi"/>
        </w:rPr>
        <w:t>ber 2026)</w:t>
      </w:r>
      <w:r w:rsidR="00A50E62">
        <w:rPr>
          <w:rFonts w:asciiTheme="minorHAnsi" w:hAnsiTheme="minorHAnsi" w:cstheme="minorHAnsi"/>
        </w:rPr>
        <w:t xml:space="preserve">. </w:t>
      </w:r>
      <w:r w:rsidR="00AD4B86">
        <w:rPr>
          <w:rFonts w:asciiTheme="minorHAnsi" w:hAnsiTheme="minorHAnsi" w:cstheme="minorHAnsi"/>
        </w:rPr>
        <w:t xml:space="preserve">Utifrån att projektet bedrivs på det sätt som nämns ovan har dock sluttidpunkten för förberedelsefasen </w:t>
      </w:r>
      <w:r w:rsidR="005C5C7C">
        <w:rPr>
          <w:rFonts w:asciiTheme="minorHAnsi" w:hAnsiTheme="minorHAnsi" w:cstheme="minorHAnsi"/>
        </w:rPr>
        <w:t xml:space="preserve">flyttats fram från juli till september i tids- och aktivitetsplanen. </w:t>
      </w:r>
    </w:p>
    <w:p w14:paraId="040E86B0" w14:textId="77777777" w:rsidR="005719F2" w:rsidRPr="005719F2" w:rsidRDefault="005719F2" w:rsidP="005719F2">
      <w:pPr>
        <w:pStyle w:val="Brdtext"/>
        <w:ind w:left="0"/>
        <w:rPr>
          <w:rFonts w:asciiTheme="minorHAnsi" w:hAnsiTheme="minorHAnsi" w:cstheme="minorHAnsi"/>
        </w:rPr>
      </w:pPr>
    </w:p>
    <w:p w14:paraId="6E7B7446" w14:textId="1F8D9AEE" w:rsidR="002C2AE8" w:rsidRPr="006409F9" w:rsidRDefault="00334DBE" w:rsidP="006409F9">
      <w:pPr>
        <w:pStyle w:val="Rubrik2"/>
        <w:rPr>
          <w:rFonts w:asciiTheme="minorHAnsi" w:hAnsiTheme="minorHAnsi" w:cstheme="minorBidi"/>
        </w:rPr>
      </w:pPr>
      <w:bookmarkStart w:id="10" w:name="_Toc220585811"/>
      <w:r w:rsidRPr="5FF2D9D2">
        <w:rPr>
          <w:rFonts w:asciiTheme="minorHAnsi" w:hAnsiTheme="minorHAnsi" w:cstheme="minorBidi"/>
        </w:rPr>
        <w:t>Projektkalkyl</w:t>
      </w:r>
      <w:bookmarkEnd w:id="10"/>
    </w:p>
    <w:p w14:paraId="549D914A" w14:textId="36FCE1B9" w:rsidR="00D036DB" w:rsidRDefault="00F93905" w:rsidP="005551A6">
      <w:pPr>
        <w:pStyle w:val="Brdtext"/>
        <w:ind w:left="0" w:firstLine="680"/>
        <w:rPr>
          <w:rFonts w:asciiTheme="minorHAnsi" w:hAnsiTheme="minorHAnsi" w:cstheme="minorHAnsi"/>
        </w:rPr>
      </w:pPr>
      <w:r w:rsidRPr="002F3EFD">
        <w:rPr>
          <w:rFonts w:asciiTheme="minorHAnsi" w:hAnsiTheme="minorHAnsi" w:cstheme="minorHAnsi"/>
        </w:rPr>
        <w:t xml:space="preserve">Gäller </w:t>
      </w:r>
      <w:r w:rsidR="004029CD">
        <w:rPr>
          <w:rFonts w:asciiTheme="minorHAnsi" w:hAnsiTheme="minorHAnsi" w:cstheme="minorHAnsi"/>
        </w:rPr>
        <w:t xml:space="preserve">centrala </w:t>
      </w:r>
      <w:r w:rsidRPr="002F3EFD">
        <w:rPr>
          <w:rFonts w:asciiTheme="minorHAnsi" w:hAnsiTheme="minorHAnsi" w:cstheme="minorHAnsi"/>
        </w:rPr>
        <w:t xml:space="preserve">roller som är involverade i </w:t>
      </w:r>
      <w:r w:rsidR="002F3EFD" w:rsidRPr="002F3EFD">
        <w:rPr>
          <w:rFonts w:asciiTheme="minorHAnsi" w:hAnsiTheme="minorHAnsi" w:cstheme="minorHAnsi"/>
        </w:rPr>
        <w:t>projektarbetet</w:t>
      </w:r>
      <w:r w:rsidR="00992D08">
        <w:rPr>
          <w:rFonts w:asciiTheme="minorHAnsi" w:hAnsiTheme="minorHAnsi" w:cstheme="minorHAnsi"/>
        </w:rPr>
        <w:t>.</w:t>
      </w:r>
    </w:p>
    <w:p w14:paraId="2920B24D" w14:textId="3419E92F" w:rsidR="00DA4EBA" w:rsidRPr="005551A6" w:rsidRDefault="00DA4EBA" w:rsidP="00DA4EBA">
      <w:pPr>
        <w:pStyle w:val="Brdtext"/>
        <w:rPr>
          <w:rFonts w:asciiTheme="minorHAnsi" w:hAnsiTheme="minorHAnsi" w:cstheme="minorHAnsi"/>
          <w:color w:val="FF0000"/>
        </w:rPr>
      </w:pPr>
    </w:p>
    <w:tbl>
      <w:tblPr>
        <w:tblStyle w:val="Tabellrutnt"/>
        <w:tblW w:w="8382" w:type="dxa"/>
        <w:tblInd w:w="680" w:type="dxa"/>
        <w:tblLook w:val="04A0" w:firstRow="1" w:lastRow="0" w:firstColumn="1" w:lastColumn="0" w:noHBand="0" w:noVBand="1"/>
      </w:tblPr>
      <w:tblGrid>
        <w:gridCol w:w="4560"/>
        <w:gridCol w:w="1710"/>
        <w:gridCol w:w="2112"/>
      </w:tblGrid>
      <w:tr w:rsidR="008D2F24" w:rsidRPr="00CC6B9D" w14:paraId="27B6E939" w14:textId="77777777" w:rsidTr="670D224F">
        <w:tc>
          <w:tcPr>
            <w:tcW w:w="4560" w:type="dxa"/>
            <w:shd w:val="clear" w:color="auto" w:fill="BCE4FA"/>
          </w:tcPr>
          <w:p w14:paraId="2F2095B0" w14:textId="77777777" w:rsidR="008D2F24" w:rsidRPr="00CC6B9D" w:rsidRDefault="008D2F24" w:rsidP="008D2F24">
            <w:pPr>
              <w:pStyle w:val="Table"/>
              <w:rPr>
                <w:rFonts w:asciiTheme="minorHAnsi" w:hAnsiTheme="minorHAnsi" w:cstheme="minorHAnsi"/>
              </w:rPr>
            </w:pPr>
            <w:r w:rsidRPr="00CC6B9D">
              <w:rPr>
                <w:rFonts w:asciiTheme="minorHAnsi" w:hAnsiTheme="minorHAnsi" w:cstheme="minorHAnsi"/>
              </w:rPr>
              <w:t>Arbetspaket/Kalkylpost</w:t>
            </w:r>
          </w:p>
        </w:tc>
        <w:tc>
          <w:tcPr>
            <w:tcW w:w="1710" w:type="dxa"/>
            <w:shd w:val="clear" w:color="auto" w:fill="BCE4FA"/>
          </w:tcPr>
          <w:p w14:paraId="101B4C52" w14:textId="77777777" w:rsidR="008D2F24" w:rsidRPr="00CC6B9D" w:rsidRDefault="008D2F24" w:rsidP="00A7735B">
            <w:pPr>
              <w:pStyle w:val="Table"/>
              <w:rPr>
                <w:rFonts w:asciiTheme="minorHAnsi" w:hAnsiTheme="minorHAnsi" w:cstheme="minorHAnsi"/>
              </w:rPr>
            </w:pPr>
            <w:r w:rsidRPr="00CC6B9D">
              <w:rPr>
                <w:rFonts w:asciiTheme="minorHAnsi" w:hAnsiTheme="minorHAnsi" w:cstheme="minorHAnsi"/>
              </w:rPr>
              <w:t>Timmar</w:t>
            </w:r>
          </w:p>
        </w:tc>
        <w:tc>
          <w:tcPr>
            <w:tcW w:w="2112" w:type="dxa"/>
            <w:shd w:val="clear" w:color="auto" w:fill="BCE4FA"/>
          </w:tcPr>
          <w:p w14:paraId="024B8EEE" w14:textId="30E20024" w:rsidR="008D2F24" w:rsidRPr="00CC6B9D" w:rsidRDefault="008D2F24" w:rsidP="00A7735B">
            <w:pPr>
              <w:pStyle w:val="Table"/>
              <w:rPr>
                <w:rFonts w:asciiTheme="minorHAnsi" w:hAnsiTheme="minorHAnsi"/>
              </w:rPr>
            </w:pPr>
            <w:r w:rsidRPr="670D224F">
              <w:rPr>
                <w:rFonts w:asciiTheme="minorHAnsi" w:hAnsiTheme="minorHAnsi"/>
              </w:rPr>
              <w:t>Kostnad</w:t>
            </w:r>
            <w:r w:rsidR="0FCF5FCD" w:rsidRPr="670D224F">
              <w:rPr>
                <w:rFonts w:asciiTheme="minorHAnsi" w:hAnsiTheme="minorHAnsi"/>
              </w:rPr>
              <w:t>sberäknad arbetstid</w:t>
            </w:r>
          </w:p>
        </w:tc>
      </w:tr>
      <w:tr w:rsidR="008D2F24" w:rsidRPr="00CC6B9D" w14:paraId="296FB44E" w14:textId="77777777" w:rsidTr="670D224F">
        <w:tc>
          <w:tcPr>
            <w:tcW w:w="4560" w:type="dxa"/>
          </w:tcPr>
          <w:p w14:paraId="2F1E025B" w14:textId="33B0EC3A" w:rsidR="008D2F24" w:rsidRPr="00CC6B9D" w:rsidRDefault="0EAF0E69" w:rsidP="5FF2D9D2">
            <w:pPr>
              <w:pStyle w:val="Table"/>
              <w:rPr>
                <w:rFonts w:asciiTheme="minorHAnsi" w:hAnsiTheme="minorHAnsi"/>
              </w:rPr>
            </w:pPr>
            <w:r w:rsidRPr="5FF2D9D2">
              <w:rPr>
                <w:rFonts w:asciiTheme="minorHAnsi" w:hAnsiTheme="minorHAnsi"/>
              </w:rPr>
              <w:t>Projektledare</w:t>
            </w:r>
            <w:r w:rsidR="00CA2D71">
              <w:rPr>
                <w:rFonts w:asciiTheme="minorHAnsi" w:hAnsiTheme="minorHAnsi"/>
              </w:rPr>
              <w:t>/verksamhetschef</w:t>
            </w:r>
          </w:p>
        </w:tc>
        <w:tc>
          <w:tcPr>
            <w:tcW w:w="1710" w:type="dxa"/>
          </w:tcPr>
          <w:p w14:paraId="2D4D34F3" w14:textId="1888DE8B" w:rsidR="008D2F24" w:rsidRPr="00CC6B9D" w:rsidRDefault="00B31C9A" w:rsidP="5FF2D9D2">
            <w:pPr>
              <w:pStyle w:val="Table"/>
              <w:rPr>
                <w:rFonts w:asciiTheme="minorHAnsi" w:hAnsiTheme="minorHAnsi"/>
              </w:rPr>
            </w:pPr>
            <w:r>
              <w:rPr>
                <w:rFonts w:asciiTheme="minorHAnsi" w:hAnsiTheme="minorHAnsi"/>
              </w:rPr>
              <w:t>100</w:t>
            </w:r>
          </w:p>
        </w:tc>
        <w:tc>
          <w:tcPr>
            <w:tcW w:w="2112" w:type="dxa"/>
          </w:tcPr>
          <w:p w14:paraId="05F52A98" w14:textId="6DFD096F" w:rsidR="008D2F24" w:rsidRPr="00CC6B9D" w:rsidRDefault="00DF7AAC" w:rsidP="5FF2D9D2">
            <w:pPr>
              <w:pStyle w:val="Table"/>
              <w:rPr>
                <w:rFonts w:asciiTheme="minorHAnsi" w:hAnsiTheme="minorHAnsi"/>
              </w:rPr>
            </w:pPr>
            <w:r>
              <w:rPr>
                <w:rFonts w:asciiTheme="minorHAnsi" w:hAnsiTheme="minorHAnsi"/>
              </w:rPr>
              <w:t xml:space="preserve">64 </w:t>
            </w:r>
            <w:r w:rsidR="0EAF0E69" w:rsidRPr="5FF2D9D2">
              <w:rPr>
                <w:rFonts w:asciiTheme="minorHAnsi" w:hAnsiTheme="minorHAnsi"/>
              </w:rPr>
              <w:t>tkr</w:t>
            </w:r>
          </w:p>
        </w:tc>
      </w:tr>
      <w:tr w:rsidR="008D2F24" w:rsidRPr="00CC6B9D" w14:paraId="225AC0B1" w14:textId="77777777" w:rsidTr="670D224F">
        <w:tc>
          <w:tcPr>
            <w:tcW w:w="4560" w:type="dxa"/>
          </w:tcPr>
          <w:p w14:paraId="3D64D8D2" w14:textId="6B24CD07" w:rsidR="008D2F24" w:rsidRPr="00CC6B9D" w:rsidRDefault="0EAF0E69" w:rsidP="5FF2D9D2">
            <w:pPr>
              <w:pStyle w:val="Table"/>
              <w:rPr>
                <w:rFonts w:asciiTheme="minorHAnsi" w:hAnsiTheme="minorHAnsi"/>
              </w:rPr>
            </w:pPr>
            <w:r w:rsidRPr="5FF2D9D2">
              <w:rPr>
                <w:rFonts w:asciiTheme="minorHAnsi" w:hAnsiTheme="minorHAnsi"/>
              </w:rPr>
              <w:t>Enhetschef</w:t>
            </w:r>
          </w:p>
        </w:tc>
        <w:tc>
          <w:tcPr>
            <w:tcW w:w="1710" w:type="dxa"/>
          </w:tcPr>
          <w:p w14:paraId="60DECAE0" w14:textId="57446566" w:rsidR="008D2F24" w:rsidRPr="00CC6B9D" w:rsidRDefault="00727FFC" w:rsidP="5FF2D9D2">
            <w:pPr>
              <w:pStyle w:val="Table"/>
              <w:rPr>
                <w:rFonts w:asciiTheme="minorHAnsi" w:hAnsiTheme="minorHAnsi"/>
              </w:rPr>
            </w:pPr>
            <w:r>
              <w:rPr>
                <w:rFonts w:asciiTheme="minorHAnsi" w:hAnsiTheme="minorHAnsi"/>
              </w:rPr>
              <w:t>85</w:t>
            </w:r>
          </w:p>
        </w:tc>
        <w:tc>
          <w:tcPr>
            <w:tcW w:w="2112" w:type="dxa"/>
          </w:tcPr>
          <w:p w14:paraId="5E19E45E" w14:textId="4AE19DE8" w:rsidR="008D2F24" w:rsidRPr="00CC6B9D" w:rsidRDefault="00727FFC" w:rsidP="5FF2D9D2">
            <w:pPr>
              <w:pStyle w:val="Table"/>
              <w:rPr>
                <w:rFonts w:asciiTheme="minorHAnsi" w:hAnsiTheme="minorHAnsi"/>
              </w:rPr>
            </w:pPr>
            <w:r>
              <w:rPr>
                <w:rFonts w:asciiTheme="minorHAnsi" w:hAnsiTheme="minorHAnsi"/>
              </w:rPr>
              <w:t>52</w:t>
            </w:r>
            <w:r w:rsidR="0EAF0E69" w:rsidRPr="5FF2D9D2">
              <w:rPr>
                <w:rFonts w:asciiTheme="minorHAnsi" w:hAnsiTheme="minorHAnsi"/>
              </w:rPr>
              <w:t xml:space="preserve"> tkr</w:t>
            </w:r>
          </w:p>
        </w:tc>
      </w:tr>
      <w:tr w:rsidR="5FF2D9D2" w14:paraId="01ACA99E" w14:textId="77777777" w:rsidTr="670D224F">
        <w:trPr>
          <w:trHeight w:val="300"/>
        </w:trPr>
        <w:tc>
          <w:tcPr>
            <w:tcW w:w="4560" w:type="dxa"/>
          </w:tcPr>
          <w:p w14:paraId="63AB7526" w14:textId="16F83230" w:rsidR="0EAF0E69" w:rsidRDefault="0EAF0E69" w:rsidP="5FF2D9D2">
            <w:pPr>
              <w:pStyle w:val="Table"/>
              <w:rPr>
                <w:rFonts w:asciiTheme="minorHAnsi" w:hAnsiTheme="minorHAnsi"/>
              </w:rPr>
            </w:pPr>
            <w:r w:rsidRPr="5FF2D9D2">
              <w:rPr>
                <w:rFonts w:asciiTheme="minorHAnsi" w:hAnsiTheme="minorHAnsi"/>
              </w:rPr>
              <w:t>HR</w:t>
            </w:r>
          </w:p>
        </w:tc>
        <w:tc>
          <w:tcPr>
            <w:tcW w:w="1710" w:type="dxa"/>
          </w:tcPr>
          <w:p w14:paraId="7F50F1DC" w14:textId="0E8F5B50" w:rsidR="00AC5627" w:rsidRDefault="00AC5627" w:rsidP="5FF2D9D2">
            <w:pPr>
              <w:pStyle w:val="Table"/>
              <w:rPr>
                <w:rFonts w:asciiTheme="minorHAnsi" w:hAnsiTheme="minorHAnsi"/>
              </w:rPr>
            </w:pPr>
            <w:r>
              <w:rPr>
                <w:rFonts w:asciiTheme="minorHAnsi" w:hAnsiTheme="minorHAnsi"/>
              </w:rPr>
              <w:t>20</w:t>
            </w:r>
          </w:p>
        </w:tc>
        <w:tc>
          <w:tcPr>
            <w:tcW w:w="2112" w:type="dxa"/>
          </w:tcPr>
          <w:p w14:paraId="367669B7" w14:textId="762A9F31" w:rsidR="0EAF0E69" w:rsidRDefault="00AC5627" w:rsidP="5FF2D9D2">
            <w:pPr>
              <w:pStyle w:val="Table"/>
              <w:rPr>
                <w:rFonts w:asciiTheme="minorHAnsi" w:hAnsiTheme="minorHAnsi"/>
              </w:rPr>
            </w:pPr>
            <w:r>
              <w:rPr>
                <w:rFonts w:asciiTheme="minorHAnsi" w:hAnsiTheme="minorHAnsi"/>
              </w:rPr>
              <w:t xml:space="preserve">5 </w:t>
            </w:r>
            <w:r w:rsidR="0EAF0E69" w:rsidRPr="5FF2D9D2">
              <w:rPr>
                <w:rFonts w:asciiTheme="minorHAnsi" w:hAnsiTheme="minorHAnsi"/>
              </w:rPr>
              <w:t>tkr</w:t>
            </w:r>
          </w:p>
        </w:tc>
      </w:tr>
      <w:tr w:rsidR="5FF2D9D2" w14:paraId="6D579C35" w14:textId="77777777" w:rsidTr="670D224F">
        <w:trPr>
          <w:trHeight w:val="300"/>
        </w:trPr>
        <w:tc>
          <w:tcPr>
            <w:tcW w:w="4560" w:type="dxa"/>
          </w:tcPr>
          <w:p w14:paraId="1928CB09" w14:textId="54890B5D" w:rsidR="0EAF0E69" w:rsidRDefault="0EAF0E69" w:rsidP="5FF2D9D2">
            <w:pPr>
              <w:pStyle w:val="Table"/>
              <w:rPr>
                <w:rFonts w:asciiTheme="minorHAnsi" w:hAnsiTheme="minorHAnsi"/>
              </w:rPr>
            </w:pPr>
            <w:r w:rsidRPr="5FF2D9D2">
              <w:rPr>
                <w:rFonts w:asciiTheme="minorHAnsi" w:hAnsiTheme="minorHAnsi"/>
              </w:rPr>
              <w:t>Kommunikation</w:t>
            </w:r>
          </w:p>
        </w:tc>
        <w:tc>
          <w:tcPr>
            <w:tcW w:w="1710" w:type="dxa"/>
          </w:tcPr>
          <w:p w14:paraId="72CF49D3" w14:textId="21441817" w:rsidR="0EAF0E69" w:rsidRDefault="004E27CF" w:rsidP="5FF2D9D2">
            <w:pPr>
              <w:pStyle w:val="Table"/>
              <w:rPr>
                <w:rFonts w:asciiTheme="minorHAnsi" w:hAnsiTheme="minorHAnsi"/>
              </w:rPr>
            </w:pPr>
            <w:r>
              <w:rPr>
                <w:rFonts w:asciiTheme="minorHAnsi" w:hAnsiTheme="minorHAnsi"/>
              </w:rPr>
              <w:t>20</w:t>
            </w:r>
          </w:p>
        </w:tc>
        <w:tc>
          <w:tcPr>
            <w:tcW w:w="2112" w:type="dxa"/>
          </w:tcPr>
          <w:p w14:paraId="73F8EEED" w14:textId="3FD3265E" w:rsidR="0EAF0E69" w:rsidRDefault="00CC7184" w:rsidP="5FF2D9D2">
            <w:pPr>
              <w:pStyle w:val="Table"/>
              <w:rPr>
                <w:rFonts w:asciiTheme="minorHAnsi" w:hAnsiTheme="minorHAnsi"/>
              </w:rPr>
            </w:pPr>
            <w:r>
              <w:rPr>
                <w:rFonts w:asciiTheme="minorHAnsi" w:hAnsiTheme="minorHAnsi"/>
              </w:rPr>
              <w:t>5</w:t>
            </w:r>
            <w:r w:rsidR="0EAF0E69" w:rsidRPr="5FF2D9D2">
              <w:rPr>
                <w:rFonts w:asciiTheme="minorHAnsi" w:hAnsiTheme="minorHAnsi"/>
              </w:rPr>
              <w:t xml:space="preserve"> tkr</w:t>
            </w:r>
          </w:p>
        </w:tc>
      </w:tr>
      <w:tr w:rsidR="5FF2D9D2" w14:paraId="17511A74" w14:textId="77777777" w:rsidTr="670D224F">
        <w:trPr>
          <w:trHeight w:val="300"/>
        </w:trPr>
        <w:tc>
          <w:tcPr>
            <w:tcW w:w="4560" w:type="dxa"/>
          </w:tcPr>
          <w:p w14:paraId="22F4FAEF" w14:textId="501682AC" w:rsidR="0EAF0E69" w:rsidRDefault="0EAF0E69" w:rsidP="5FF2D9D2">
            <w:pPr>
              <w:pStyle w:val="Table"/>
              <w:rPr>
                <w:rFonts w:asciiTheme="minorHAnsi" w:hAnsiTheme="minorHAnsi"/>
              </w:rPr>
            </w:pPr>
            <w:r w:rsidRPr="5FF2D9D2">
              <w:rPr>
                <w:rFonts w:asciiTheme="minorHAnsi" w:hAnsiTheme="minorHAnsi"/>
              </w:rPr>
              <w:t>Ekonomi</w:t>
            </w:r>
          </w:p>
        </w:tc>
        <w:tc>
          <w:tcPr>
            <w:tcW w:w="1710" w:type="dxa"/>
          </w:tcPr>
          <w:p w14:paraId="5D681CC8" w14:textId="55D390A3" w:rsidR="0EAF0E69" w:rsidRDefault="00CC7184" w:rsidP="5FF2D9D2">
            <w:pPr>
              <w:pStyle w:val="Table"/>
              <w:rPr>
                <w:rFonts w:asciiTheme="minorHAnsi" w:hAnsiTheme="minorHAnsi"/>
              </w:rPr>
            </w:pPr>
            <w:r>
              <w:rPr>
                <w:rFonts w:asciiTheme="minorHAnsi" w:hAnsiTheme="minorHAnsi"/>
              </w:rPr>
              <w:t>20</w:t>
            </w:r>
          </w:p>
        </w:tc>
        <w:tc>
          <w:tcPr>
            <w:tcW w:w="2112" w:type="dxa"/>
          </w:tcPr>
          <w:p w14:paraId="6E7E592D" w14:textId="01B98C1C" w:rsidR="0EAF0E69" w:rsidRDefault="001D1792" w:rsidP="5FF2D9D2">
            <w:pPr>
              <w:pStyle w:val="Table"/>
              <w:rPr>
                <w:rFonts w:asciiTheme="minorHAnsi" w:hAnsiTheme="minorHAnsi"/>
              </w:rPr>
            </w:pPr>
            <w:r>
              <w:rPr>
                <w:rFonts w:asciiTheme="minorHAnsi" w:hAnsiTheme="minorHAnsi"/>
              </w:rPr>
              <w:t>5</w:t>
            </w:r>
            <w:r w:rsidR="0EAF0E69" w:rsidRPr="5FF2D9D2">
              <w:rPr>
                <w:rFonts w:asciiTheme="minorHAnsi" w:hAnsiTheme="minorHAnsi"/>
              </w:rPr>
              <w:t xml:space="preserve"> tkr</w:t>
            </w:r>
          </w:p>
        </w:tc>
      </w:tr>
      <w:tr w:rsidR="008D2F24" w:rsidRPr="00CC6B9D" w14:paraId="43C41703" w14:textId="77777777" w:rsidTr="670D224F">
        <w:tc>
          <w:tcPr>
            <w:tcW w:w="4560" w:type="dxa"/>
            <w:shd w:val="clear" w:color="auto" w:fill="BCE4FA"/>
          </w:tcPr>
          <w:p w14:paraId="0E9F1847" w14:textId="77777777" w:rsidR="008D2F24" w:rsidRPr="00CC6B9D" w:rsidRDefault="008D2F24" w:rsidP="008D2F24">
            <w:pPr>
              <w:pStyle w:val="Table"/>
              <w:jc w:val="right"/>
              <w:rPr>
                <w:rFonts w:asciiTheme="minorHAnsi" w:hAnsiTheme="minorHAnsi" w:cstheme="minorHAnsi"/>
              </w:rPr>
            </w:pPr>
            <w:r w:rsidRPr="00CC6B9D">
              <w:rPr>
                <w:rFonts w:asciiTheme="minorHAnsi" w:hAnsiTheme="minorHAnsi" w:cstheme="minorHAnsi"/>
              </w:rPr>
              <w:t>Summa</w:t>
            </w:r>
          </w:p>
        </w:tc>
        <w:tc>
          <w:tcPr>
            <w:tcW w:w="1710" w:type="dxa"/>
          </w:tcPr>
          <w:p w14:paraId="08730455" w14:textId="0A17A54B" w:rsidR="008D2F24" w:rsidRPr="00CC6B9D" w:rsidRDefault="00D036DB" w:rsidP="5FF2D9D2">
            <w:pPr>
              <w:pStyle w:val="Table"/>
              <w:rPr>
                <w:rFonts w:asciiTheme="minorHAnsi" w:hAnsiTheme="minorHAnsi"/>
                <w:b/>
                <w:bCs/>
              </w:rPr>
            </w:pPr>
            <w:r>
              <w:rPr>
                <w:rFonts w:asciiTheme="minorHAnsi" w:hAnsiTheme="minorHAnsi"/>
                <w:b/>
                <w:bCs/>
              </w:rPr>
              <w:t xml:space="preserve"> </w:t>
            </w:r>
            <w:r w:rsidR="003F4288">
              <w:rPr>
                <w:rFonts w:asciiTheme="minorHAnsi" w:hAnsiTheme="minorHAnsi"/>
                <w:b/>
                <w:bCs/>
              </w:rPr>
              <w:t>245</w:t>
            </w:r>
            <w:r w:rsidR="00A52490">
              <w:rPr>
                <w:rFonts w:asciiTheme="minorHAnsi" w:hAnsiTheme="minorHAnsi"/>
                <w:b/>
                <w:bCs/>
              </w:rPr>
              <w:t xml:space="preserve"> </w:t>
            </w:r>
            <w:proofErr w:type="spellStart"/>
            <w:r w:rsidR="00705255">
              <w:rPr>
                <w:rFonts w:asciiTheme="minorHAnsi" w:hAnsiTheme="minorHAnsi"/>
                <w:b/>
                <w:bCs/>
              </w:rPr>
              <w:t>tim</w:t>
            </w:r>
            <w:proofErr w:type="spellEnd"/>
          </w:p>
        </w:tc>
        <w:tc>
          <w:tcPr>
            <w:tcW w:w="2112" w:type="dxa"/>
          </w:tcPr>
          <w:p w14:paraId="3F79EE9F" w14:textId="664934AC" w:rsidR="008D2F24" w:rsidRPr="00CC6B9D" w:rsidRDefault="00205707" w:rsidP="5FF2D9D2">
            <w:pPr>
              <w:pStyle w:val="Table"/>
              <w:rPr>
                <w:rFonts w:asciiTheme="minorHAnsi" w:hAnsiTheme="minorHAnsi"/>
                <w:b/>
                <w:bCs/>
              </w:rPr>
            </w:pPr>
            <w:r>
              <w:rPr>
                <w:rFonts w:asciiTheme="minorHAnsi" w:hAnsiTheme="minorHAnsi"/>
                <w:b/>
                <w:bCs/>
              </w:rPr>
              <w:t>131</w:t>
            </w:r>
            <w:r w:rsidR="00D036DB">
              <w:rPr>
                <w:rFonts w:asciiTheme="minorHAnsi" w:hAnsiTheme="minorHAnsi"/>
                <w:b/>
                <w:bCs/>
              </w:rPr>
              <w:t xml:space="preserve"> tkr</w:t>
            </w:r>
          </w:p>
        </w:tc>
      </w:tr>
    </w:tbl>
    <w:p w14:paraId="17DBD72D" w14:textId="0BE83338" w:rsidR="003D4D02" w:rsidRDefault="003D4D02" w:rsidP="00EE596C">
      <w:r>
        <w:tab/>
      </w:r>
    </w:p>
    <w:p w14:paraId="68F43BEA" w14:textId="0C39E5DA" w:rsidR="00EE596C" w:rsidRPr="00EE596C" w:rsidRDefault="00EE596C" w:rsidP="005551A6">
      <w:pPr>
        <w:ind w:left="680"/>
      </w:pPr>
      <w:r>
        <w:t>Kostnadsberäknad arbetstid baseras på tidigare framtagna schablon</w:t>
      </w:r>
      <w:r w:rsidR="008F0686">
        <w:t>er vid framtagning av projektplan för</w:t>
      </w:r>
      <w:r w:rsidR="00F1718C">
        <w:t xml:space="preserve"> BUM</w:t>
      </w:r>
      <w:r w:rsidR="007442A0">
        <w:t>.</w:t>
      </w:r>
    </w:p>
    <w:p w14:paraId="56683FF3" w14:textId="25D77125" w:rsidR="00730FA6" w:rsidRPr="00AA0B41" w:rsidRDefault="00334DBE" w:rsidP="00AA0B41">
      <w:pPr>
        <w:pStyle w:val="Rubrik1"/>
        <w:rPr>
          <w:rFonts w:asciiTheme="minorHAnsi" w:hAnsiTheme="minorHAnsi" w:cstheme="minorHAnsi"/>
        </w:rPr>
      </w:pPr>
      <w:bookmarkStart w:id="11" w:name="_Toc220585812"/>
      <w:r w:rsidRPr="00CC6B9D">
        <w:rPr>
          <w:rFonts w:asciiTheme="minorHAnsi" w:hAnsiTheme="minorHAnsi" w:cstheme="minorHAnsi"/>
        </w:rPr>
        <w:lastRenderedPageBreak/>
        <w:t>Organisation</w:t>
      </w:r>
      <w:bookmarkEnd w:id="11"/>
      <w:r w:rsidRPr="00CC6B9D">
        <w:rPr>
          <w:rFonts w:asciiTheme="minorHAnsi" w:hAnsiTheme="minorHAnsi" w:cstheme="minorHAnsi"/>
        </w:rPr>
        <w:t xml:space="preserve"> </w:t>
      </w:r>
    </w:p>
    <w:p w14:paraId="743095A2" w14:textId="77777777" w:rsidR="00E83C29" w:rsidRPr="008E617F" w:rsidRDefault="00E83C29" w:rsidP="00E83C29">
      <w:pPr>
        <w:pStyle w:val="Brdtext"/>
      </w:pPr>
    </w:p>
    <w:tbl>
      <w:tblPr>
        <w:tblStyle w:val="Tabellrutnt"/>
        <w:tblW w:w="0" w:type="auto"/>
        <w:tblInd w:w="680" w:type="dxa"/>
        <w:tblLook w:val="04A0" w:firstRow="1" w:lastRow="0" w:firstColumn="1" w:lastColumn="0" w:noHBand="0" w:noVBand="1"/>
      </w:tblPr>
      <w:tblGrid>
        <w:gridCol w:w="1725"/>
        <w:gridCol w:w="6657"/>
      </w:tblGrid>
      <w:tr w:rsidR="00E83C29" w:rsidRPr="00CC6B9D" w14:paraId="52AFF074" w14:textId="77777777" w:rsidTr="007841BD">
        <w:tc>
          <w:tcPr>
            <w:tcW w:w="1725" w:type="dxa"/>
            <w:shd w:val="clear" w:color="auto" w:fill="BCE4FA"/>
          </w:tcPr>
          <w:p w14:paraId="06E94ECF" w14:textId="77777777" w:rsidR="00E83C29" w:rsidRPr="00CC6B9D" w:rsidRDefault="00E83C29" w:rsidP="007841BD">
            <w:pPr>
              <w:pStyle w:val="Table"/>
              <w:rPr>
                <w:rFonts w:asciiTheme="minorHAnsi" w:hAnsiTheme="minorHAnsi" w:cstheme="minorHAnsi"/>
              </w:rPr>
            </w:pPr>
            <w:r w:rsidRPr="00CC6B9D">
              <w:rPr>
                <w:rFonts w:asciiTheme="minorHAnsi" w:hAnsiTheme="minorHAnsi" w:cstheme="minorHAnsi"/>
              </w:rPr>
              <w:t>Roll</w:t>
            </w:r>
          </w:p>
        </w:tc>
        <w:tc>
          <w:tcPr>
            <w:tcW w:w="6657" w:type="dxa"/>
            <w:shd w:val="clear" w:color="auto" w:fill="BCE4FA"/>
          </w:tcPr>
          <w:p w14:paraId="3F80FE7E" w14:textId="77777777" w:rsidR="00E83C29" w:rsidRPr="00CC6B9D" w:rsidRDefault="00E83C29" w:rsidP="007841BD">
            <w:pPr>
              <w:pStyle w:val="Table"/>
              <w:rPr>
                <w:rFonts w:asciiTheme="minorHAnsi" w:hAnsiTheme="minorHAnsi" w:cstheme="minorHAnsi"/>
              </w:rPr>
            </w:pPr>
            <w:r w:rsidRPr="00CC6B9D">
              <w:rPr>
                <w:rFonts w:asciiTheme="minorHAnsi" w:hAnsiTheme="minorHAnsi" w:cstheme="minorHAnsi"/>
              </w:rPr>
              <w:t>Namn</w:t>
            </w:r>
          </w:p>
        </w:tc>
      </w:tr>
      <w:tr w:rsidR="00E83C29" w:rsidRPr="001E3B4B" w14:paraId="32032D3C" w14:textId="77777777" w:rsidTr="007841BD">
        <w:tc>
          <w:tcPr>
            <w:tcW w:w="1725" w:type="dxa"/>
          </w:tcPr>
          <w:p w14:paraId="42A87353" w14:textId="77777777" w:rsidR="00E83C29" w:rsidRPr="00CC6B9D" w:rsidRDefault="00E83C29" w:rsidP="007841BD">
            <w:pPr>
              <w:pStyle w:val="Table"/>
              <w:rPr>
                <w:rFonts w:asciiTheme="minorHAnsi" w:hAnsiTheme="minorHAnsi" w:cstheme="minorHAnsi"/>
              </w:rPr>
            </w:pPr>
            <w:r w:rsidRPr="00CC6B9D">
              <w:rPr>
                <w:rFonts w:asciiTheme="minorHAnsi" w:hAnsiTheme="minorHAnsi" w:cstheme="minorHAnsi"/>
              </w:rPr>
              <w:t>Styrgrupp</w:t>
            </w:r>
          </w:p>
        </w:tc>
        <w:tc>
          <w:tcPr>
            <w:tcW w:w="6657" w:type="dxa"/>
          </w:tcPr>
          <w:p w14:paraId="535D012E" w14:textId="03A81E96" w:rsidR="00E83C29" w:rsidRPr="001E3B4B" w:rsidRDefault="00CF3771" w:rsidP="007841BD">
            <w:pPr>
              <w:pStyle w:val="Table"/>
              <w:rPr>
                <w:rFonts w:asciiTheme="minorHAnsi" w:hAnsiTheme="minorHAnsi"/>
              </w:rPr>
            </w:pPr>
            <w:r>
              <w:rPr>
                <w:rFonts w:asciiTheme="minorHAnsi" w:hAnsiTheme="minorHAnsi"/>
              </w:rPr>
              <w:t>Tobias Bergman (</w:t>
            </w:r>
            <w:r w:rsidR="00E83C29" w:rsidRPr="001E3B4B">
              <w:rPr>
                <w:rFonts w:asciiTheme="minorHAnsi" w:hAnsiTheme="minorHAnsi"/>
              </w:rPr>
              <w:t xml:space="preserve">VC </w:t>
            </w:r>
            <w:proofErr w:type="spellStart"/>
            <w:r w:rsidR="00E83C29" w:rsidRPr="001E3B4B">
              <w:rPr>
                <w:rFonts w:asciiTheme="minorHAnsi" w:hAnsiTheme="minorHAnsi"/>
              </w:rPr>
              <w:t>AnOpIVA</w:t>
            </w:r>
            <w:proofErr w:type="spellEnd"/>
            <w:r>
              <w:rPr>
                <w:rFonts w:asciiTheme="minorHAnsi" w:hAnsiTheme="minorHAnsi"/>
              </w:rPr>
              <w:t>)</w:t>
            </w:r>
            <w:r w:rsidR="00E83C29" w:rsidRPr="001E3B4B">
              <w:rPr>
                <w:rFonts w:asciiTheme="minorHAnsi" w:hAnsiTheme="minorHAnsi"/>
              </w:rPr>
              <w:t xml:space="preserve">, </w:t>
            </w:r>
            <w:r>
              <w:rPr>
                <w:rFonts w:asciiTheme="minorHAnsi" w:hAnsiTheme="minorHAnsi"/>
              </w:rPr>
              <w:t>Karin Söderberg (</w:t>
            </w:r>
            <w:r w:rsidR="00E83C29" w:rsidRPr="001E3B4B">
              <w:rPr>
                <w:rFonts w:asciiTheme="minorHAnsi" w:hAnsiTheme="minorHAnsi"/>
              </w:rPr>
              <w:t>EC</w:t>
            </w:r>
            <w:r>
              <w:rPr>
                <w:rFonts w:asciiTheme="minorHAnsi" w:hAnsiTheme="minorHAnsi"/>
              </w:rPr>
              <w:t>), Annika Nilsson (</w:t>
            </w:r>
            <w:r w:rsidR="00E83C29" w:rsidRPr="001E3B4B">
              <w:rPr>
                <w:rFonts w:asciiTheme="minorHAnsi" w:hAnsiTheme="minorHAnsi"/>
              </w:rPr>
              <w:t xml:space="preserve">MLA </w:t>
            </w:r>
            <w:r w:rsidR="001E3B4B" w:rsidRPr="001E3B4B">
              <w:rPr>
                <w:rFonts w:asciiTheme="minorHAnsi" w:hAnsiTheme="minorHAnsi"/>
              </w:rPr>
              <w:t>O</w:t>
            </w:r>
            <w:r w:rsidR="00FE33A0">
              <w:rPr>
                <w:rFonts w:asciiTheme="minorHAnsi" w:hAnsiTheme="minorHAnsi"/>
              </w:rPr>
              <w:t>P</w:t>
            </w:r>
            <w:r w:rsidR="00E83C29" w:rsidRPr="001E3B4B">
              <w:rPr>
                <w:rFonts w:asciiTheme="minorHAnsi" w:hAnsiTheme="minorHAnsi"/>
              </w:rPr>
              <w:t xml:space="preserve"> </w:t>
            </w:r>
            <w:r w:rsidR="00B53C42">
              <w:rPr>
                <w:rFonts w:asciiTheme="minorHAnsi" w:hAnsiTheme="minorHAnsi"/>
              </w:rPr>
              <w:t>Örnsköldsvik</w:t>
            </w:r>
            <w:r>
              <w:rPr>
                <w:rFonts w:asciiTheme="minorHAnsi" w:hAnsiTheme="minorHAnsi"/>
              </w:rPr>
              <w:t>)</w:t>
            </w:r>
          </w:p>
        </w:tc>
      </w:tr>
      <w:tr w:rsidR="00E83C29" w:rsidRPr="00CC6B9D" w14:paraId="1953DD36" w14:textId="77777777" w:rsidTr="007841BD">
        <w:tc>
          <w:tcPr>
            <w:tcW w:w="1725" w:type="dxa"/>
          </w:tcPr>
          <w:p w14:paraId="3EEB2360" w14:textId="77777777" w:rsidR="00E83C29" w:rsidRPr="00CC6B9D" w:rsidRDefault="00E83C29" w:rsidP="007841BD">
            <w:pPr>
              <w:pStyle w:val="Table"/>
              <w:rPr>
                <w:rFonts w:asciiTheme="minorHAnsi" w:hAnsiTheme="minorHAnsi" w:cstheme="minorHAnsi"/>
              </w:rPr>
            </w:pPr>
            <w:r w:rsidRPr="00CC6B9D">
              <w:rPr>
                <w:rFonts w:asciiTheme="minorHAnsi" w:hAnsiTheme="minorHAnsi" w:cstheme="minorHAnsi"/>
              </w:rPr>
              <w:t>Projektledning</w:t>
            </w:r>
          </w:p>
        </w:tc>
        <w:tc>
          <w:tcPr>
            <w:tcW w:w="6657" w:type="dxa"/>
          </w:tcPr>
          <w:p w14:paraId="5DB8E5C7" w14:textId="0DAC6394" w:rsidR="00E83C29" w:rsidRPr="00CC6B9D" w:rsidRDefault="00CF3771" w:rsidP="007841BD">
            <w:pPr>
              <w:pStyle w:val="Table"/>
              <w:rPr>
                <w:rFonts w:asciiTheme="minorHAnsi" w:hAnsiTheme="minorHAnsi" w:cstheme="minorHAnsi"/>
              </w:rPr>
            </w:pPr>
            <w:r>
              <w:rPr>
                <w:rFonts w:asciiTheme="minorHAnsi" w:hAnsiTheme="minorHAnsi" w:cstheme="minorHAnsi"/>
              </w:rPr>
              <w:t>Tobias Bergman (VC)</w:t>
            </w:r>
          </w:p>
        </w:tc>
      </w:tr>
      <w:tr w:rsidR="00E83C29" w:rsidRPr="00E83C29" w14:paraId="3E6E00CC" w14:textId="77777777" w:rsidTr="007841BD">
        <w:tc>
          <w:tcPr>
            <w:tcW w:w="1725" w:type="dxa"/>
          </w:tcPr>
          <w:p w14:paraId="415A12E5" w14:textId="77777777" w:rsidR="00E83C29" w:rsidRPr="00CC6B9D" w:rsidRDefault="00E83C29" w:rsidP="007841BD">
            <w:pPr>
              <w:pStyle w:val="Table"/>
              <w:rPr>
                <w:rFonts w:asciiTheme="minorHAnsi" w:hAnsiTheme="minorHAnsi" w:cstheme="minorHAnsi"/>
              </w:rPr>
            </w:pPr>
            <w:r>
              <w:rPr>
                <w:rFonts w:asciiTheme="minorHAnsi" w:hAnsiTheme="minorHAnsi" w:cstheme="minorHAnsi"/>
              </w:rPr>
              <w:t>Facklig referens</w:t>
            </w:r>
            <w:r w:rsidRPr="00CC6B9D">
              <w:rPr>
                <w:rFonts w:asciiTheme="minorHAnsi" w:hAnsiTheme="minorHAnsi" w:cstheme="minorHAnsi"/>
              </w:rPr>
              <w:t>grupp</w:t>
            </w:r>
          </w:p>
        </w:tc>
        <w:tc>
          <w:tcPr>
            <w:tcW w:w="6657" w:type="dxa"/>
          </w:tcPr>
          <w:p w14:paraId="1DE6E864" w14:textId="7C7197BF" w:rsidR="00E83C29" w:rsidRPr="00D46014" w:rsidRDefault="009379BF" w:rsidP="007841BD">
            <w:pPr>
              <w:pStyle w:val="Table"/>
              <w:rPr>
                <w:rFonts w:asciiTheme="minorHAnsi" w:hAnsiTheme="minorHAnsi"/>
                <w:lang w:val="en-US"/>
              </w:rPr>
            </w:pPr>
            <w:r>
              <w:rPr>
                <w:rFonts w:asciiTheme="minorHAnsi" w:hAnsiTheme="minorHAnsi"/>
              </w:rPr>
              <w:t xml:space="preserve">Verksamhetsråd, </w:t>
            </w:r>
            <w:proofErr w:type="spellStart"/>
            <w:r>
              <w:rPr>
                <w:rFonts w:asciiTheme="minorHAnsi" w:hAnsiTheme="minorHAnsi"/>
              </w:rPr>
              <w:t>skyddskommité</w:t>
            </w:r>
            <w:proofErr w:type="spellEnd"/>
          </w:p>
        </w:tc>
      </w:tr>
      <w:tr w:rsidR="00E83C29" w:rsidRPr="00D14BB7" w14:paraId="22F47429" w14:textId="77777777" w:rsidTr="007841BD">
        <w:tc>
          <w:tcPr>
            <w:tcW w:w="1725" w:type="dxa"/>
          </w:tcPr>
          <w:p w14:paraId="1D215BFE" w14:textId="77777777" w:rsidR="00E83C29" w:rsidRDefault="00E83C29" w:rsidP="007841BD">
            <w:pPr>
              <w:pStyle w:val="Table"/>
              <w:rPr>
                <w:rFonts w:asciiTheme="minorHAnsi" w:hAnsiTheme="minorHAnsi" w:cstheme="minorHAnsi"/>
              </w:rPr>
            </w:pPr>
            <w:r w:rsidRPr="00CC6B9D">
              <w:rPr>
                <w:rFonts w:asciiTheme="minorHAnsi" w:hAnsiTheme="minorHAnsi" w:cstheme="minorHAnsi"/>
              </w:rPr>
              <w:t>Arbetsgrupp</w:t>
            </w:r>
          </w:p>
          <w:p w14:paraId="23D2D67F" w14:textId="77777777" w:rsidR="00E83C29" w:rsidRPr="00CC6B9D" w:rsidRDefault="00E83C29" w:rsidP="007841BD">
            <w:pPr>
              <w:pStyle w:val="Table"/>
              <w:rPr>
                <w:rFonts w:asciiTheme="minorHAnsi" w:hAnsiTheme="minorHAnsi" w:cstheme="minorHAnsi"/>
              </w:rPr>
            </w:pPr>
            <w:r>
              <w:rPr>
                <w:rFonts w:asciiTheme="minorHAnsi" w:hAnsiTheme="minorHAnsi" w:cstheme="minorHAnsi"/>
              </w:rPr>
              <w:t>(olika personer i olika aktiviteter)</w:t>
            </w:r>
          </w:p>
        </w:tc>
        <w:tc>
          <w:tcPr>
            <w:tcW w:w="6657" w:type="dxa"/>
          </w:tcPr>
          <w:p w14:paraId="1806A4B8" w14:textId="77777777" w:rsidR="00CF3771" w:rsidRDefault="00CF3771" w:rsidP="007841BD">
            <w:pPr>
              <w:pStyle w:val="Table"/>
              <w:rPr>
                <w:rFonts w:asciiTheme="minorHAnsi" w:hAnsiTheme="minorHAnsi" w:cstheme="minorHAnsi"/>
              </w:rPr>
            </w:pPr>
            <w:r>
              <w:rPr>
                <w:rFonts w:asciiTheme="minorHAnsi" w:hAnsiTheme="minorHAnsi"/>
              </w:rPr>
              <w:t>Karin Söderberg (</w:t>
            </w:r>
            <w:r w:rsidRPr="001E3B4B">
              <w:rPr>
                <w:rFonts w:asciiTheme="minorHAnsi" w:hAnsiTheme="minorHAnsi"/>
              </w:rPr>
              <w:t>EC</w:t>
            </w:r>
            <w:r>
              <w:rPr>
                <w:rFonts w:asciiTheme="minorHAnsi" w:hAnsiTheme="minorHAnsi"/>
              </w:rPr>
              <w:t>), Annika Nilsson (</w:t>
            </w:r>
            <w:r w:rsidRPr="001E3B4B">
              <w:rPr>
                <w:rFonts w:asciiTheme="minorHAnsi" w:hAnsiTheme="minorHAnsi"/>
              </w:rPr>
              <w:t>MLA O</w:t>
            </w:r>
            <w:r>
              <w:rPr>
                <w:rFonts w:asciiTheme="minorHAnsi" w:hAnsiTheme="minorHAnsi"/>
              </w:rPr>
              <w:t>P</w:t>
            </w:r>
            <w:r w:rsidRPr="001E3B4B">
              <w:rPr>
                <w:rFonts w:asciiTheme="minorHAnsi" w:hAnsiTheme="minorHAnsi"/>
              </w:rPr>
              <w:t xml:space="preserve"> </w:t>
            </w:r>
            <w:r>
              <w:rPr>
                <w:rFonts w:asciiTheme="minorHAnsi" w:hAnsiTheme="minorHAnsi"/>
              </w:rPr>
              <w:t xml:space="preserve">Örnsköldsvik) </w:t>
            </w:r>
            <w:proofErr w:type="spellStart"/>
            <w:r>
              <w:rPr>
                <w:rFonts w:asciiTheme="minorHAnsi" w:hAnsiTheme="minorHAnsi"/>
              </w:rPr>
              <w:t>mfl.</w:t>
            </w:r>
            <w:proofErr w:type="spellEnd"/>
            <w:r>
              <w:rPr>
                <w:rFonts w:asciiTheme="minorHAnsi" w:hAnsiTheme="minorHAnsi"/>
              </w:rPr>
              <w:t xml:space="preserve"> </w:t>
            </w:r>
            <w:r w:rsidR="00FE33A0">
              <w:rPr>
                <w:rFonts w:asciiTheme="minorHAnsi" w:hAnsiTheme="minorHAnsi" w:cstheme="minorHAnsi"/>
              </w:rPr>
              <w:t xml:space="preserve"> </w:t>
            </w:r>
          </w:p>
          <w:p w14:paraId="3E9F027F" w14:textId="1BA15A01" w:rsidR="00452FF2" w:rsidRDefault="00CF3771" w:rsidP="007841BD">
            <w:pPr>
              <w:pStyle w:val="Table"/>
              <w:rPr>
                <w:rFonts w:asciiTheme="minorHAnsi" w:hAnsiTheme="minorHAnsi"/>
              </w:rPr>
            </w:pPr>
            <w:r>
              <w:rPr>
                <w:rFonts w:asciiTheme="minorHAnsi" w:hAnsiTheme="minorHAnsi" w:cstheme="minorHAnsi"/>
              </w:rPr>
              <w:t xml:space="preserve">I </w:t>
            </w:r>
            <w:r w:rsidR="00FE33A0">
              <w:rPr>
                <w:rFonts w:asciiTheme="minorHAnsi" w:hAnsiTheme="minorHAnsi" w:cstheme="minorHAnsi"/>
              </w:rPr>
              <w:t>arbetet kan sedan fler medarbetare involveras i olika frågor utifrån behov, ex</w:t>
            </w:r>
            <w:r w:rsidR="00B53C42">
              <w:rPr>
                <w:rFonts w:asciiTheme="minorHAnsi" w:hAnsiTheme="minorHAnsi" w:cstheme="minorHAnsi"/>
              </w:rPr>
              <w:t>e</w:t>
            </w:r>
            <w:r w:rsidR="00FE33A0">
              <w:rPr>
                <w:rFonts w:asciiTheme="minorHAnsi" w:hAnsiTheme="minorHAnsi" w:cstheme="minorHAnsi"/>
              </w:rPr>
              <w:t xml:space="preserve">mpelvis verksamhetsutvecklare </w:t>
            </w:r>
            <w:proofErr w:type="spellStart"/>
            <w:r w:rsidR="00FE33A0">
              <w:rPr>
                <w:rFonts w:asciiTheme="minorHAnsi" w:hAnsiTheme="minorHAnsi" w:cstheme="minorHAnsi"/>
              </w:rPr>
              <w:t>mfl</w:t>
            </w:r>
            <w:proofErr w:type="spellEnd"/>
          </w:p>
          <w:p w14:paraId="6A7B9AF4" w14:textId="6E79B7DD" w:rsidR="00452FF2" w:rsidRPr="00D14BB7" w:rsidRDefault="00452FF2" w:rsidP="007841BD">
            <w:pPr>
              <w:pStyle w:val="Table"/>
              <w:rPr>
                <w:rFonts w:asciiTheme="minorHAnsi" w:hAnsiTheme="minorHAnsi"/>
              </w:rPr>
            </w:pPr>
          </w:p>
        </w:tc>
      </w:tr>
    </w:tbl>
    <w:p w14:paraId="6232A508" w14:textId="77777777" w:rsidR="001524CD" w:rsidRPr="00CC6B9D" w:rsidRDefault="001524CD" w:rsidP="008D2F24">
      <w:pPr>
        <w:pStyle w:val="Brdtext"/>
        <w:rPr>
          <w:rFonts w:asciiTheme="minorHAnsi" w:hAnsiTheme="minorHAnsi" w:cstheme="minorHAnsi"/>
        </w:rPr>
      </w:pPr>
    </w:p>
    <w:p w14:paraId="01DA5FC7" w14:textId="5F89AA4A" w:rsidR="00BB5AF8" w:rsidRDefault="00334DBE" w:rsidP="00F13672">
      <w:pPr>
        <w:pStyle w:val="Rubrik1"/>
        <w:rPr>
          <w:rFonts w:asciiTheme="minorHAnsi" w:hAnsiTheme="minorHAnsi" w:cstheme="minorHAnsi"/>
        </w:rPr>
      </w:pPr>
      <w:bookmarkStart w:id="12" w:name="_Toc220585813"/>
      <w:r w:rsidRPr="00CC6B9D">
        <w:rPr>
          <w:rFonts w:asciiTheme="minorHAnsi" w:hAnsiTheme="minorHAnsi" w:cstheme="minorHAnsi"/>
        </w:rPr>
        <w:t>Arbetsformer</w:t>
      </w:r>
      <w:bookmarkEnd w:id="12"/>
    </w:p>
    <w:p w14:paraId="289E2797" w14:textId="1790BFC9" w:rsidR="00F13672" w:rsidRDefault="00F13672" w:rsidP="00F13672">
      <w:pPr>
        <w:pStyle w:val="Rubrik2"/>
        <w:rPr>
          <w:rFonts w:asciiTheme="minorHAnsi" w:hAnsiTheme="minorHAnsi" w:cstheme="minorHAnsi"/>
        </w:rPr>
      </w:pPr>
      <w:bookmarkStart w:id="13" w:name="_Toc220585814"/>
      <w:r>
        <w:rPr>
          <w:rFonts w:asciiTheme="minorHAnsi" w:hAnsiTheme="minorHAnsi" w:cstheme="minorHAnsi"/>
        </w:rPr>
        <w:t>Allmänt</w:t>
      </w:r>
      <w:bookmarkEnd w:id="13"/>
      <w:r>
        <w:rPr>
          <w:rFonts w:asciiTheme="minorHAnsi" w:hAnsiTheme="minorHAnsi" w:cstheme="minorHAnsi"/>
        </w:rPr>
        <w:t xml:space="preserve"> </w:t>
      </w:r>
    </w:p>
    <w:p w14:paraId="68F0F714" w14:textId="3D1F6242" w:rsidR="00CB5051" w:rsidRPr="007B71FE" w:rsidRDefault="001031C4" w:rsidP="00526455">
      <w:pPr>
        <w:pStyle w:val="Brdtext"/>
      </w:pPr>
      <w:r w:rsidRPr="007B71FE">
        <w:t>Arbetet med projektets aktiviteter</w:t>
      </w:r>
      <w:r w:rsidR="00EC5852" w:rsidRPr="007B71FE">
        <w:t xml:space="preserve"> initieras av </w:t>
      </w:r>
      <w:r w:rsidR="007645C7">
        <w:t xml:space="preserve">verksamhetschef </w:t>
      </w:r>
      <w:r w:rsidR="00345531">
        <w:t xml:space="preserve">gentemot </w:t>
      </w:r>
      <w:r w:rsidR="00EC5852" w:rsidRPr="007B71FE">
        <w:t>ansvarig/a för aktiviteter</w:t>
      </w:r>
      <w:r w:rsidR="00C92AF9" w:rsidRPr="007B71FE">
        <w:t xml:space="preserve"> i arbetsgruppe</w:t>
      </w:r>
      <w:r w:rsidR="007B71FE" w:rsidRPr="007B71FE">
        <w:t>r</w:t>
      </w:r>
      <w:r w:rsidRPr="007B71FE">
        <w:t>, se bilaga 1</w:t>
      </w:r>
      <w:r w:rsidR="00CB5051" w:rsidRPr="007B71FE">
        <w:t xml:space="preserve">. I samband med initiering av en aktivitet tas även ställning till vilka ev. ytterligare personer som behöver involveras i arbetet. </w:t>
      </w:r>
    </w:p>
    <w:p w14:paraId="63D6E4F4" w14:textId="77777777" w:rsidR="00CB5051" w:rsidRPr="007B71FE" w:rsidRDefault="00CB5051" w:rsidP="00DB19D3">
      <w:pPr>
        <w:pStyle w:val="Brdtext"/>
      </w:pPr>
    </w:p>
    <w:p w14:paraId="3BE68285" w14:textId="21063CB8" w:rsidR="009977ED" w:rsidRPr="007B71FE" w:rsidRDefault="00CB5051" w:rsidP="00DB19D3">
      <w:pPr>
        <w:pStyle w:val="Brdtext"/>
      </w:pPr>
      <w:r w:rsidRPr="007B71FE">
        <w:t>Leveranser från varje aktivitet stäms</w:t>
      </w:r>
      <w:r w:rsidR="008329DB" w:rsidRPr="007B71FE">
        <w:t xml:space="preserve"> av</w:t>
      </w:r>
      <w:r w:rsidR="002026A2">
        <w:t xml:space="preserve"> med VC och </w:t>
      </w:r>
      <w:r w:rsidR="00276816">
        <w:t xml:space="preserve">ev. </w:t>
      </w:r>
      <w:r w:rsidR="002026A2">
        <w:t>övriga berörda</w:t>
      </w:r>
      <w:r w:rsidR="00276816">
        <w:t xml:space="preserve"> roller</w:t>
      </w:r>
      <w:r w:rsidR="00BA44C5" w:rsidRPr="007B71FE">
        <w:t xml:space="preserve">. Vissa leveranser går sedan vidare till programstyrgruppen </w:t>
      </w:r>
      <w:r w:rsidR="00595BFC" w:rsidRPr="007B71FE">
        <w:t>för beslut.</w:t>
      </w:r>
    </w:p>
    <w:p w14:paraId="65999D4E" w14:textId="77777777" w:rsidR="00D33BF5" w:rsidRPr="007B71FE" w:rsidRDefault="00D33BF5" w:rsidP="00DB19D3">
      <w:pPr>
        <w:pStyle w:val="Brdtext"/>
      </w:pPr>
    </w:p>
    <w:p w14:paraId="69C82DF7" w14:textId="50E8DC2D" w:rsidR="00D33BF5" w:rsidRPr="007B71FE" w:rsidRDefault="00D33BF5" w:rsidP="00DB19D3">
      <w:pPr>
        <w:pStyle w:val="Brdtext"/>
      </w:pPr>
      <w:r w:rsidRPr="007B71FE">
        <w:t xml:space="preserve">Möten med </w:t>
      </w:r>
      <w:r w:rsidR="00276816">
        <w:t xml:space="preserve">aktivitetsdeltagare och </w:t>
      </w:r>
      <w:r w:rsidR="00894410">
        <w:t>facklig referensgrupp (verksamhetsråd)</w:t>
      </w:r>
      <w:r w:rsidRPr="007B71FE">
        <w:t xml:space="preserve"> bokas in utifrån behov. </w:t>
      </w:r>
    </w:p>
    <w:p w14:paraId="447A84B6" w14:textId="77777777" w:rsidR="000444E6" w:rsidRPr="007B71FE" w:rsidRDefault="000444E6" w:rsidP="00DB19D3">
      <w:pPr>
        <w:pStyle w:val="Brdtext"/>
      </w:pPr>
    </w:p>
    <w:p w14:paraId="3528A22C" w14:textId="36237D3A" w:rsidR="0051414A" w:rsidRPr="007B71FE" w:rsidRDefault="000444E6" w:rsidP="00CC1860">
      <w:pPr>
        <w:spacing w:after="0" w:line="240" w:lineRule="auto"/>
        <w:ind w:left="680"/>
      </w:pPr>
      <w:r w:rsidRPr="007B71FE">
        <w:t xml:space="preserve">Dokumentation samlas i filstruktur under Teamskanalen </w:t>
      </w:r>
      <w:r w:rsidR="00FE48E4">
        <w:t xml:space="preserve">”AN, OP, IVA – utöka operationskapacitet i </w:t>
      </w:r>
      <w:r w:rsidR="00395430">
        <w:t>Örnsköldsvik</w:t>
      </w:r>
      <w:r w:rsidRPr="007B71FE">
        <w:t>” som är upplagd under Teamet Program Strukturförändring. Känsliga dokument läggs på en separat filserver (</w:t>
      </w:r>
      <w:proofErr w:type="spellStart"/>
      <w:proofErr w:type="gramStart"/>
      <w:r w:rsidRPr="007B71FE">
        <w:t>F:xxxx</w:t>
      </w:r>
      <w:proofErr w:type="spellEnd"/>
      <w:proofErr w:type="gramEnd"/>
      <w:r w:rsidRPr="007B71FE">
        <w:t>). Kommunikation inom projekt sker som Inlägg i projektets kanal som finns för alla som har rätt att läsa i kanalen</w:t>
      </w:r>
      <w:r w:rsidR="00A252A3" w:rsidRPr="007B71FE">
        <w:t xml:space="preserve"> alternativt via e-post</w:t>
      </w:r>
      <w:r w:rsidRPr="007B71FE">
        <w:t xml:space="preserve">. </w:t>
      </w:r>
    </w:p>
    <w:p w14:paraId="5869BAB3" w14:textId="77777777" w:rsidR="00F22C46" w:rsidRPr="00DD2D67" w:rsidRDefault="00F22C46" w:rsidP="00DB19D3">
      <w:pPr>
        <w:pStyle w:val="Brdtext"/>
        <w:rPr>
          <w:i/>
          <w:iCs/>
        </w:rPr>
      </w:pPr>
    </w:p>
    <w:p w14:paraId="59210745" w14:textId="77777777" w:rsidR="00334DBE" w:rsidRPr="00CC6B9D" w:rsidRDefault="00334DBE" w:rsidP="00334DBE">
      <w:pPr>
        <w:pStyle w:val="Rubrik2"/>
        <w:rPr>
          <w:rFonts w:asciiTheme="minorHAnsi" w:hAnsiTheme="minorHAnsi" w:cstheme="minorHAnsi"/>
        </w:rPr>
      </w:pPr>
      <w:bookmarkStart w:id="14" w:name="_Toc220585815"/>
      <w:r w:rsidRPr="00CC6B9D">
        <w:rPr>
          <w:rFonts w:asciiTheme="minorHAnsi" w:hAnsiTheme="minorHAnsi" w:cstheme="minorHAnsi"/>
        </w:rPr>
        <w:lastRenderedPageBreak/>
        <w:t>Kravdialog och ändringshantering</w:t>
      </w:r>
      <w:bookmarkEnd w:id="14"/>
    </w:p>
    <w:p w14:paraId="1F5D4523" w14:textId="23C37E32" w:rsidR="00D2235F" w:rsidRPr="007B71FE" w:rsidRDefault="00D2235F" w:rsidP="00526455">
      <w:pPr>
        <w:pStyle w:val="Brdtext"/>
      </w:pPr>
      <w:r w:rsidRPr="007B71FE">
        <w:t xml:space="preserve">Under projekts gång kan det inträffa att det framkommer önskemål om nya leveranser eller </w:t>
      </w:r>
      <w:r w:rsidR="007B71FE">
        <w:t xml:space="preserve">mer omfattande </w:t>
      </w:r>
      <w:r w:rsidRPr="007B71FE">
        <w:t>ändringar som inte finns beskrivna i direktiv eller plan. Om detta sker ska konsekvenserna av ändring utredas med avseende på tid, innehåll och resurser/kostnad, varefter ett beslut om tillägg kan fattas av programstyrgruppen</w:t>
      </w:r>
      <w:r w:rsidR="008B2A02" w:rsidRPr="007B71FE">
        <w:t xml:space="preserve">. </w:t>
      </w:r>
      <w:r w:rsidRPr="007B71FE">
        <w:t>Konsekvensen av ett tillägg kan även innebära att prioritering mot andra leveranser i programmet</w:t>
      </w:r>
      <w:r w:rsidR="008B2A02" w:rsidRPr="007B71FE">
        <w:t xml:space="preserve">s </w:t>
      </w:r>
      <w:r w:rsidRPr="007B71FE">
        <w:t>projekt behöver göras. </w:t>
      </w:r>
    </w:p>
    <w:p w14:paraId="7DF0F112" w14:textId="77777777" w:rsidR="00D2235F" w:rsidRPr="00D2235F" w:rsidRDefault="00D2235F" w:rsidP="00D2235F">
      <w:pPr>
        <w:pStyle w:val="Brdtext"/>
      </w:pPr>
    </w:p>
    <w:p w14:paraId="7A905C8B" w14:textId="77777777" w:rsidR="00334DBE" w:rsidRPr="00CC6B9D" w:rsidRDefault="00334DBE" w:rsidP="00334DBE">
      <w:pPr>
        <w:pStyle w:val="Rubrik2"/>
        <w:rPr>
          <w:rFonts w:asciiTheme="minorHAnsi" w:hAnsiTheme="minorHAnsi" w:cstheme="minorHAnsi"/>
        </w:rPr>
      </w:pPr>
      <w:bookmarkStart w:id="15" w:name="_Toc220585816"/>
      <w:r w:rsidRPr="00CC6B9D">
        <w:rPr>
          <w:rFonts w:asciiTheme="minorHAnsi" w:hAnsiTheme="minorHAnsi" w:cstheme="minorHAnsi"/>
        </w:rPr>
        <w:t>Leverans och överlämning</w:t>
      </w:r>
      <w:bookmarkEnd w:id="15"/>
      <w:r w:rsidRPr="00CC6B9D">
        <w:rPr>
          <w:rFonts w:asciiTheme="minorHAnsi" w:hAnsiTheme="minorHAnsi" w:cstheme="minorHAnsi"/>
        </w:rPr>
        <w:t xml:space="preserve"> </w:t>
      </w:r>
    </w:p>
    <w:p w14:paraId="4CE7D9F2" w14:textId="679D64EF" w:rsidR="00AA3F75" w:rsidRPr="00C66EE3" w:rsidRDefault="004751D7" w:rsidP="005C1C7B">
      <w:pPr>
        <w:pStyle w:val="Brdtext"/>
        <w:rPr>
          <w:szCs w:val="24"/>
        </w:rPr>
      </w:pPr>
      <w:r w:rsidRPr="00C66EE3">
        <w:rPr>
          <w:szCs w:val="24"/>
        </w:rPr>
        <w:t xml:space="preserve">Dokument som tas fram överlämnas till </w:t>
      </w:r>
      <w:r w:rsidR="007560A0">
        <w:rPr>
          <w:szCs w:val="24"/>
        </w:rPr>
        <w:t>verksamhetschef</w:t>
      </w:r>
      <w:r w:rsidRPr="00C66EE3">
        <w:rPr>
          <w:szCs w:val="24"/>
        </w:rPr>
        <w:t xml:space="preserve"> för beslut/ställningstagande och i vissa fall till programstyrgrupp för beslut/ställningstagande.</w:t>
      </w:r>
    </w:p>
    <w:p w14:paraId="6E027223" w14:textId="77777777" w:rsidR="004751D7" w:rsidRPr="004751D7" w:rsidRDefault="004751D7" w:rsidP="005C1C7B">
      <w:pPr>
        <w:pStyle w:val="Brdtext"/>
        <w:rPr>
          <w:szCs w:val="24"/>
        </w:rPr>
      </w:pPr>
    </w:p>
    <w:p w14:paraId="0549EF12" w14:textId="6AEDBBEA" w:rsidR="00A57B29" w:rsidRPr="00475818" w:rsidRDefault="00334DBE" w:rsidP="00475818">
      <w:pPr>
        <w:pStyle w:val="Rubrik2"/>
        <w:rPr>
          <w:rFonts w:asciiTheme="minorHAnsi" w:hAnsiTheme="minorHAnsi" w:cstheme="minorHAnsi"/>
        </w:rPr>
      </w:pPr>
      <w:bookmarkStart w:id="16" w:name="_Toc220585817"/>
      <w:r w:rsidRPr="00CC6B9D">
        <w:rPr>
          <w:rFonts w:asciiTheme="minorHAnsi" w:hAnsiTheme="minorHAnsi" w:cstheme="minorHAnsi"/>
        </w:rPr>
        <w:t>Uppföljning och lärande</w:t>
      </w:r>
      <w:bookmarkEnd w:id="16"/>
    </w:p>
    <w:p w14:paraId="1C272810" w14:textId="34A55FC3" w:rsidR="00402CCE" w:rsidRPr="00E31E33" w:rsidRDefault="00402CCE" w:rsidP="00475818">
      <w:pPr>
        <w:pStyle w:val="Brdtext"/>
        <w:rPr>
          <w:szCs w:val="24"/>
        </w:rPr>
      </w:pPr>
      <w:r w:rsidRPr="00E31E33">
        <w:rPr>
          <w:szCs w:val="24"/>
        </w:rPr>
        <w:t xml:space="preserve">Uppföljning av projektets framdrift kommer att ske </w:t>
      </w:r>
      <w:r w:rsidR="00C5315C" w:rsidRPr="00E31E33">
        <w:rPr>
          <w:szCs w:val="24"/>
        </w:rPr>
        <w:t>utifrån tidplan</w:t>
      </w:r>
      <w:r w:rsidR="001F6C14" w:rsidRPr="00E31E33">
        <w:rPr>
          <w:szCs w:val="24"/>
        </w:rPr>
        <w:t xml:space="preserve"> som tagits fram med aktiviteter, milstolpar och beslutspunkter. </w:t>
      </w:r>
    </w:p>
    <w:p w14:paraId="63BFD85D" w14:textId="77777777" w:rsidR="009B14E1" w:rsidRPr="00E31E33" w:rsidRDefault="009B14E1" w:rsidP="00402CCE">
      <w:pPr>
        <w:pStyle w:val="Brdtext"/>
        <w:rPr>
          <w:szCs w:val="24"/>
        </w:rPr>
      </w:pPr>
    </w:p>
    <w:p w14:paraId="37C20070" w14:textId="315F0487" w:rsidR="00A978E4" w:rsidRPr="00E31E33" w:rsidRDefault="00A978E4" w:rsidP="00A978E4">
      <w:pPr>
        <w:pStyle w:val="Brdtext"/>
      </w:pPr>
      <w:r w:rsidRPr="00E31E33">
        <w:t>Pro</w:t>
      </w:r>
      <w:r w:rsidR="00DF24A5" w:rsidRPr="00E31E33">
        <w:t>jektets</w:t>
      </w:r>
      <w:r w:rsidRPr="00E31E33">
        <w:t xml:space="preserve"> effektmål följs upp enligt den modell för ekonomisk effekthemtagning som ska tas fram</w:t>
      </w:r>
      <w:r w:rsidR="00482764" w:rsidRPr="00E31E33">
        <w:t xml:space="preserve"> </w:t>
      </w:r>
      <w:r w:rsidR="00573FCC" w:rsidRPr="00E31E33">
        <w:t>och</w:t>
      </w:r>
      <w:r w:rsidR="00EB1AFF" w:rsidRPr="00E31E33">
        <w:t xml:space="preserve"> </w:t>
      </w:r>
      <w:r w:rsidR="00573FCC" w:rsidRPr="00E31E33">
        <w:t>separata uppföljningar kopplat till vårdens kvalitet, exempelvis avvikelser</w:t>
      </w:r>
      <w:r w:rsidR="000E1559" w:rsidRPr="00E31E33">
        <w:t>.</w:t>
      </w:r>
    </w:p>
    <w:p w14:paraId="2897A0E1" w14:textId="77777777" w:rsidR="00A978E4" w:rsidRPr="00E31E33" w:rsidRDefault="00A978E4" w:rsidP="00A978E4">
      <w:pPr>
        <w:pStyle w:val="Brdtext"/>
        <w:ind w:left="0"/>
      </w:pPr>
    </w:p>
    <w:p w14:paraId="5C03A98F" w14:textId="52E47AD7" w:rsidR="00A978E4" w:rsidRPr="00E31E33" w:rsidRDefault="00A978E4" w:rsidP="00A978E4">
      <w:pPr>
        <w:pStyle w:val="Brdtext"/>
      </w:pPr>
      <w:r w:rsidRPr="00E31E33">
        <w:t>Programmet</w:t>
      </w:r>
      <w:r w:rsidR="00DF24A5" w:rsidRPr="00E31E33">
        <w:t xml:space="preserve"> som helhet, där projekt är en ingående del,</w:t>
      </w:r>
      <w:r w:rsidRPr="00E31E33">
        <w:t xml:space="preserve"> följs och utvärderas av projektkontoret för att främja lärande och ökad projektmognad i </w:t>
      </w:r>
      <w:r w:rsidR="00DF24A5" w:rsidRPr="00E31E33">
        <w:t xml:space="preserve">hela </w:t>
      </w:r>
      <w:r w:rsidRPr="00E31E33">
        <w:t>organisationen. </w:t>
      </w:r>
    </w:p>
    <w:p w14:paraId="138CBA47" w14:textId="77777777" w:rsidR="00A978E4" w:rsidRPr="00E31E33" w:rsidRDefault="00A978E4" w:rsidP="00A978E4">
      <w:pPr>
        <w:pStyle w:val="Brdtext"/>
      </w:pPr>
    </w:p>
    <w:p w14:paraId="18D2FBC7" w14:textId="5095F2C5" w:rsidR="00A978E4" w:rsidRPr="00E31E33" w:rsidRDefault="00A978E4" w:rsidP="00A978E4">
      <w:pPr>
        <w:pStyle w:val="Brdtext"/>
      </w:pPr>
      <w:r w:rsidRPr="00E31E33">
        <w:t>Att program oc</w:t>
      </w:r>
      <w:r w:rsidR="00D6373A" w:rsidRPr="00E31E33">
        <w:t xml:space="preserve">h </w:t>
      </w:r>
      <w:r w:rsidRPr="00E31E33">
        <w:t xml:space="preserve">projekt bedrivs som ett förstärkt linjearbete har även till syfte att bidra till en långsiktigt stärkt </w:t>
      </w:r>
      <w:proofErr w:type="spellStart"/>
      <w:r w:rsidRPr="00E31E33">
        <w:t>linjeförmåga</w:t>
      </w:r>
      <w:proofErr w:type="spellEnd"/>
      <w:r w:rsidRPr="00E31E33">
        <w:t xml:space="preserve"> kopplat till samarbete och förändring.</w:t>
      </w:r>
    </w:p>
    <w:p w14:paraId="6DC1477F" w14:textId="77777777" w:rsidR="00A978E4" w:rsidRPr="00241612" w:rsidRDefault="00A978E4" w:rsidP="00A978E4">
      <w:pPr>
        <w:pStyle w:val="Brdtext"/>
      </w:pPr>
    </w:p>
    <w:p w14:paraId="4FD2C676" w14:textId="25C692CA" w:rsidR="004B0C5E" w:rsidRPr="00C34B18" w:rsidRDefault="00334DBE" w:rsidP="00C34B18">
      <w:pPr>
        <w:pStyle w:val="Rubrik2"/>
        <w:rPr>
          <w:rFonts w:asciiTheme="minorHAnsi" w:hAnsiTheme="minorHAnsi" w:cstheme="minorHAnsi"/>
        </w:rPr>
      </w:pPr>
      <w:bookmarkStart w:id="17" w:name="_Toc220585818"/>
      <w:r w:rsidRPr="00CC6B9D">
        <w:rPr>
          <w:rFonts w:asciiTheme="minorHAnsi" w:hAnsiTheme="minorHAnsi" w:cstheme="minorHAnsi"/>
        </w:rPr>
        <w:t>Informationsspridning</w:t>
      </w:r>
      <w:bookmarkEnd w:id="17"/>
    </w:p>
    <w:p w14:paraId="12F95E0F" w14:textId="05612225" w:rsidR="009F59E9" w:rsidRPr="00C577A6" w:rsidRDefault="009F59E9" w:rsidP="009F59E9">
      <w:pPr>
        <w:pStyle w:val="Brdtext"/>
        <w:rPr>
          <w:szCs w:val="24"/>
        </w:rPr>
      </w:pPr>
      <w:r w:rsidRPr="00C577A6">
        <w:t xml:space="preserve">Information inom projektet delas via projektets Teams-kanal </w:t>
      </w:r>
      <w:r w:rsidR="00C34B18" w:rsidRPr="00C577A6">
        <w:t xml:space="preserve">samt </w:t>
      </w:r>
      <w:r w:rsidRPr="00C577A6">
        <w:t xml:space="preserve">via </w:t>
      </w:r>
      <w:proofErr w:type="gramStart"/>
      <w:r w:rsidRPr="00C577A6">
        <w:t>mail</w:t>
      </w:r>
      <w:proofErr w:type="gramEnd"/>
      <w:r w:rsidRPr="00C577A6">
        <w:t xml:space="preserve"> eller chatt. </w:t>
      </w:r>
    </w:p>
    <w:p w14:paraId="5697D95B" w14:textId="54C5D5FE" w:rsidR="670D224F" w:rsidRPr="00C577A6" w:rsidRDefault="670D224F" w:rsidP="670D224F">
      <w:pPr>
        <w:pStyle w:val="Brdtext"/>
      </w:pPr>
    </w:p>
    <w:p w14:paraId="2A6599F6" w14:textId="375F4B5E" w:rsidR="008D2F24" w:rsidRPr="00C577A6" w:rsidRDefault="00C34B18" w:rsidP="670D224F">
      <w:pPr>
        <w:pStyle w:val="Brdtext"/>
        <w:rPr>
          <w:color w:val="FF0000"/>
          <w:sz w:val="22"/>
        </w:rPr>
      </w:pPr>
      <w:r w:rsidRPr="00C577A6">
        <w:t>Intern/e</w:t>
      </w:r>
      <w:r w:rsidR="009F59E9" w:rsidRPr="00C577A6">
        <w:t>xtern information</w:t>
      </w:r>
      <w:r w:rsidR="007A495D" w:rsidRPr="00C577A6">
        <w:t>,</w:t>
      </w:r>
      <w:r w:rsidR="009F59E9" w:rsidRPr="00C577A6">
        <w:t xml:space="preserve"> </w:t>
      </w:r>
      <w:r w:rsidR="004825BF" w:rsidRPr="00C577A6">
        <w:t>gör</w:t>
      </w:r>
      <w:r w:rsidR="007A495D" w:rsidRPr="00C577A6">
        <w:t>s</w:t>
      </w:r>
      <w:r w:rsidR="004825BF" w:rsidRPr="00C577A6">
        <w:t xml:space="preserve"> i </w:t>
      </w:r>
      <w:r w:rsidR="0106BDFB" w:rsidRPr="00C577A6">
        <w:t>enlighet med kommunikationsplan</w:t>
      </w:r>
      <w:r w:rsidR="00A57B29" w:rsidRPr="00C577A6">
        <w:t>.</w:t>
      </w:r>
      <w:r w:rsidR="0106BDFB" w:rsidRPr="00C577A6">
        <w:t xml:space="preserve"> </w:t>
      </w:r>
    </w:p>
    <w:p w14:paraId="16D03069" w14:textId="77777777" w:rsidR="00334DBE" w:rsidRPr="00CC6B9D" w:rsidRDefault="00334DBE" w:rsidP="00334DBE">
      <w:pPr>
        <w:pStyle w:val="Rubrik1"/>
        <w:rPr>
          <w:rFonts w:asciiTheme="minorHAnsi" w:hAnsiTheme="minorHAnsi" w:cstheme="minorHAnsi"/>
        </w:rPr>
      </w:pPr>
      <w:bookmarkStart w:id="18" w:name="_Toc220585819"/>
      <w:r w:rsidRPr="00CC6B9D">
        <w:rPr>
          <w:rFonts w:asciiTheme="minorHAnsi" w:hAnsiTheme="minorHAnsi" w:cstheme="minorHAnsi"/>
        </w:rPr>
        <w:t>Risker</w:t>
      </w:r>
      <w:bookmarkEnd w:id="18"/>
    </w:p>
    <w:p w14:paraId="66DAF734" w14:textId="0D937A7C" w:rsidR="00D6258B" w:rsidRDefault="00EF2026" w:rsidP="0F75E51C">
      <w:pPr>
        <w:pStyle w:val="Brdtext"/>
        <w:rPr>
          <w:szCs w:val="24"/>
        </w:rPr>
      </w:pPr>
      <w:r>
        <w:rPr>
          <w:szCs w:val="24"/>
        </w:rPr>
        <w:t>Det har inte identifierats n</w:t>
      </w:r>
      <w:r w:rsidR="00F20624">
        <w:rPr>
          <w:szCs w:val="24"/>
        </w:rPr>
        <w:t>ågra specifika risker för genomförande av projekt.</w:t>
      </w:r>
    </w:p>
    <w:p w14:paraId="4766ED3A" w14:textId="77777777" w:rsidR="00193F09" w:rsidRDefault="00193F09" w:rsidP="0F75E51C">
      <w:pPr>
        <w:pStyle w:val="Brdtext"/>
        <w:rPr>
          <w:szCs w:val="24"/>
        </w:rPr>
      </w:pPr>
    </w:p>
    <w:p w14:paraId="01A471B6" w14:textId="77777777" w:rsidR="00193F09" w:rsidRPr="00811034" w:rsidRDefault="00193F09" w:rsidP="0F75E51C">
      <w:pPr>
        <w:pStyle w:val="Brdtext"/>
        <w:rPr>
          <w:szCs w:val="24"/>
        </w:rPr>
      </w:pPr>
    </w:p>
    <w:p w14:paraId="6C5E6CC0" w14:textId="77777777" w:rsidR="00334DBE" w:rsidRPr="00CC6B9D" w:rsidRDefault="00334DBE" w:rsidP="008D2F24">
      <w:pPr>
        <w:pStyle w:val="Underrubrik"/>
        <w:rPr>
          <w:rFonts w:asciiTheme="minorHAnsi" w:hAnsiTheme="minorHAnsi" w:cstheme="minorHAnsi"/>
        </w:rPr>
      </w:pPr>
      <w:bookmarkStart w:id="19" w:name="_Toc220585820"/>
      <w:proofErr w:type="spellStart"/>
      <w:r w:rsidRPr="00CC6B9D">
        <w:rPr>
          <w:rFonts w:asciiTheme="minorHAnsi" w:hAnsiTheme="minorHAnsi" w:cstheme="minorHAnsi"/>
        </w:rPr>
        <w:t>Utgåvehistorik</w:t>
      </w:r>
      <w:bookmarkEnd w:id="19"/>
      <w:proofErr w:type="spellEnd"/>
      <w:r w:rsidRPr="00CC6B9D">
        <w:rPr>
          <w:rFonts w:asciiTheme="minorHAnsi" w:hAnsiTheme="minorHAnsi" w:cstheme="minorHAnsi"/>
        </w:rPr>
        <w:t xml:space="preserve"> </w:t>
      </w:r>
    </w:p>
    <w:p w14:paraId="0B0DAFBE" w14:textId="77777777" w:rsidR="008D2F24" w:rsidRPr="00CC6B9D" w:rsidRDefault="008D2F24" w:rsidP="008D2F24">
      <w:pPr>
        <w:pStyle w:val="Brdtext"/>
        <w:rPr>
          <w:rFonts w:asciiTheme="minorHAnsi" w:hAnsiTheme="minorHAnsi" w:cstheme="minorHAnsi"/>
        </w:rPr>
      </w:pPr>
    </w:p>
    <w:tbl>
      <w:tblPr>
        <w:tblStyle w:val="Tabellrutnt"/>
        <w:tblW w:w="8494" w:type="dxa"/>
        <w:tblInd w:w="680" w:type="dxa"/>
        <w:tblLook w:val="04A0" w:firstRow="1" w:lastRow="0" w:firstColumn="1" w:lastColumn="0" w:noHBand="0" w:noVBand="1"/>
      </w:tblPr>
      <w:tblGrid>
        <w:gridCol w:w="1030"/>
        <w:gridCol w:w="1293"/>
        <w:gridCol w:w="6171"/>
      </w:tblGrid>
      <w:tr w:rsidR="008D2F24" w:rsidRPr="00CC6B9D" w14:paraId="31C9130E" w14:textId="77777777" w:rsidTr="5B958F17">
        <w:trPr>
          <w:trHeight w:hRule="exact" w:val="397"/>
        </w:trPr>
        <w:tc>
          <w:tcPr>
            <w:tcW w:w="1016" w:type="dxa"/>
            <w:shd w:val="clear" w:color="auto" w:fill="BCE4FA"/>
          </w:tcPr>
          <w:p w14:paraId="271BB16A"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Utgåva</w:t>
            </w:r>
          </w:p>
        </w:tc>
        <w:tc>
          <w:tcPr>
            <w:tcW w:w="1276" w:type="dxa"/>
            <w:shd w:val="clear" w:color="auto" w:fill="BCE4FA"/>
          </w:tcPr>
          <w:p w14:paraId="6C71FB7C"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Datum</w:t>
            </w:r>
          </w:p>
        </w:tc>
        <w:tc>
          <w:tcPr>
            <w:tcW w:w="6090" w:type="dxa"/>
            <w:shd w:val="clear" w:color="auto" w:fill="BCE4FA"/>
          </w:tcPr>
          <w:p w14:paraId="6BC9A4ED"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Kommentar</w:t>
            </w:r>
          </w:p>
        </w:tc>
      </w:tr>
      <w:tr w:rsidR="008D2F24" w:rsidRPr="00CC6B9D" w14:paraId="49B98CEF" w14:textId="77777777" w:rsidTr="5B958F17">
        <w:trPr>
          <w:trHeight w:hRule="exact" w:val="397"/>
        </w:trPr>
        <w:tc>
          <w:tcPr>
            <w:tcW w:w="1016" w:type="dxa"/>
          </w:tcPr>
          <w:p w14:paraId="09ECDCC7" w14:textId="21564872" w:rsidR="008D2F24" w:rsidRPr="00CC6B9D" w:rsidRDefault="7D0A4D71" w:rsidP="5B958F17">
            <w:pPr>
              <w:pStyle w:val="Table"/>
              <w:rPr>
                <w:rFonts w:asciiTheme="minorHAnsi" w:hAnsiTheme="minorHAnsi"/>
              </w:rPr>
            </w:pPr>
            <w:r w:rsidRPr="5B958F17">
              <w:rPr>
                <w:rFonts w:asciiTheme="minorHAnsi" w:hAnsiTheme="minorHAnsi"/>
              </w:rPr>
              <w:t>1</w:t>
            </w:r>
          </w:p>
        </w:tc>
        <w:tc>
          <w:tcPr>
            <w:tcW w:w="1276" w:type="dxa"/>
          </w:tcPr>
          <w:p w14:paraId="5EDE65DB" w14:textId="2CF70159" w:rsidR="008D2F24" w:rsidRPr="00CC6B9D" w:rsidRDefault="7D0A4D71" w:rsidP="5B958F17">
            <w:pPr>
              <w:pStyle w:val="Table"/>
              <w:rPr>
                <w:rFonts w:asciiTheme="minorHAnsi" w:hAnsiTheme="minorHAnsi"/>
              </w:rPr>
            </w:pPr>
            <w:proofErr w:type="gramStart"/>
            <w:r w:rsidRPr="5B958F17">
              <w:rPr>
                <w:rFonts w:asciiTheme="minorHAnsi" w:hAnsiTheme="minorHAnsi"/>
              </w:rPr>
              <w:t>2</w:t>
            </w:r>
            <w:r w:rsidR="00C577A6">
              <w:rPr>
                <w:rFonts w:asciiTheme="minorHAnsi" w:hAnsiTheme="minorHAnsi"/>
              </w:rPr>
              <w:t>60</w:t>
            </w:r>
            <w:r w:rsidR="007D6F65">
              <w:rPr>
                <w:rFonts w:asciiTheme="minorHAnsi" w:hAnsiTheme="minorHAnsi"/>
              </w:rPr>
              <w:t>225</w:t>
            </w:r>
            <w:proofErr w:type="gramEnd"/>
          </w:p>
        </w:tc>
        <w:tc>
          <w:tcPr>
            <w:tcW w:w="6090" w:type="dxa"/>
          </w:tcPr>
          <w:p w14:paraId="14F658CE" w14:textId="4A44A971" w:rsidR="008D2F24" w:rsidRPr="00CC6B9D" w:rsidRDefault="7D0A4D71" w:rsidP="5B958F17">
            <w:pPr>
              <w:pStyle w:val="Table"/>
              <w:rPr>
                <w:rFonts w:asciiTheme="minorHAnsi" w:hAnsiTheme="minorHAnsi"/>
              </w:rPr>
            </w:pPr>
            <w:r w:rsidRPr="5B958F17">
              <w:rPr>
                <w:rFonts w:asciiTheme="minorHAnsi" w:hAnsiTheme="minorHAnsi"/>
              </w:rPr>
              <w:t>Version till styrgrupp</w:t>
            </w:r>
          </w:p>
        </w:tc>
      </w:tr>
      <w:tr w:rsidR="008D2F24" w:rsidRPr="00CC6B9D" w14:paraId="5171DBED" w14:textId="77777777" w:rsidTr="5B958F17">
        <w:trPr>
          <w:trHeight w:hRule="exact" w:val="397"/>
        </w:trPr>
        <w:tc>
          <w:tcPr>
            <w:tcW w:w="1016" w:type="dxa"/>
          </w:tcPr>
          <w:p w14:paraId="6E608C35" w14:textId="77777777" w:rsidR="008D2F24" w:rsidRPr="00CC6B9D" w:rsidRDefault="008D2F24">
            <w:pPr>
              <w:pStyle w:val="Table"/>
              <w:rPr>
                <w:rFonts w:asciiTheme="minorHAnsi" w:hAnsiTheme="minorHAnsi" w:cstheme="minorHAnsi"/>
              </w:rPr>
            </w:pPr>
          </w:p>
        </w:tc>
        <w:tc>
          <w:tcPr>
            <w:tcW w:w="1276" w:type="dxa"/>
          </w:tcPr>
          <w:p w14:paraId="08EFAFDD" w14:textId="77777777" w:rsidR="008D2F24" w:rsidRPr="00CC6B9D" w:rsidRDefault="008D2F24">
            <w:pPr>
              <w:pStyle w:val="Table"/>
              <w:rPr>
                <w:rFonts w:asciiTheme="minorHAnsi" w:hAnsiTheme="minorHAnsi" w:cstheme="minorHAnsi"/>
              </w:rPr>
            </w:pPr>
          </w:p>
        </w:tc>
        <w:tc>
          <w:tcPr>
            <w:tcW w:w="6090" w:type="dxa"/>
          </w:tcPr>
          <w:p w14:paraId="6E3A6642" w14:textId="77777777" w:rsidR="008D2F24" w:rsidRPr="00CC6B9D" w:rsidRDefault="008D2F24">
            <w:pPr>
              <w:pStyle w:val="Table"/>
              <w:rPr>
                <w:rFonts w:asciiTheme="minorHAnsi" w:hAnsiTheme="minorHAnsi" w:cstheme="minorHAnsi"/>
              </w:rPr>
            </w:pPr>
          </w:p>
        </w:tc>
      </w:tr>
    </w:tbl>
    <w:p w14:paraId="180EE6F2" w14:textId="77777777" w:rsidR="00334DBE" w:rsidRPr="00CC6B9D" w:rsidRDefault="00334DBE" w:rsidP="008D2F24">
      <w:pPr>
        <w:pStyle w:val="Underrubrik"/>
        <w:rPr>
          <w:rFonts w:asciiTheme="minorHAnsi" w:hAnsiTheme="minorHAnsi" w:cstheme="minorHAnsi"/>
        </w:rPr>
      </w:pPr>
      <w:bookmarkStart w:id="20" w:name="_Toc220585821"/>
      <w:r w:rsidRPr="00CC6B9D">
        <w:rPr>
          <w:rFonts w:asciiTheme="minorHAnsi" w:hAnsiTheme="minorHAnsi" w:cstheme="minorHAnsi"/>
        </w:rPr>
        <w:t>Bilagor</w:t>
      </w:r>
      <w:bookmarkEnd w:id="20"/>
    </w:p>
    <w:p w14:paraId="3F88AE0F" w14:textId="77777777" w:rsidR="008D2F24" w:rsidRPr="00CC6B9D" w:rsidRDefault="008D2F24" w:rsidP="008D2F24">
      <w:pPr>
        <w:pStyle w:val="Brdtext"/>
        <w:rPr>
          <w:rFonts w:asciiTheme="minorHAnsi" w:hAnsiTheme="minorHAnsi" w:cstheme="minorHAnsi"/>
        </w:rPr>
      </w:pPr>
    </w:p>
    <w:tbl>
      <w:tblPr>
        <w:tblStyle w:val="Tabellrutnt"/>
        <w:tblW w:w="8494" w:type="dxa"/>
        <w:tblInd w:w="680" w:type="dxa"/>
        <w:tblLook w:val="04A0" w:firstRow="1" w:lastRow="0" w:firstColumn="1" w:lastColumn="0" w:noHBand="0" w:noVBand="1"/>
      </w:tblPr>
      <w:tblGrid>
        <w:gridCol w:w="733"/>
        <w:gridCol w:w="5103"/>
        <w:gridCol w:w="2658"/>
      </w:tblGrid>
      <w:tr w:rsidR="008D2F24" w:rsidRPr="00CC6B9D" w14:paraId="0801FF33" w14:textId="77777777" w:rsidTr="00297A05">
        <w:tc>
          <w:tcPr>
            <w:tcW w:w="733" w:type="dxa"/>
            <w:shd w:val="clear" w:color="auto" w:fill="BCE4FA"/>
          </w:tcPr>
          <w:p w14:paraId="798A4C10" w14:textId="77777777" w:rsidR="008D2F24" w:rsidRPr="00CC6B9D" w:rsidRDefault="008D2F24">
            <w:pPr>
              <w:pStyle w:val="Table"/>
              <w:rPr>
                <w:rFonts w:asciiTheme="minorHAnsi" w:hAnsiTheme="minorHAnsi" w:cstheme="minorHAnsi"/>
                <w:strike/>
              </w:rPr>
            </w:pPr>
            <w:r w:rsidRPr="00CC6B9D">
              <w:rPr>
                <w:rFonts w:asciiTheme="minorHAnsi" w:hAnsiTheme="minorHAnsi" w:cstheme="minorHAnsi"/>
              </w:rPr>
              <w:t>Nr</w:t>
            </w:r>
          </w:p>
        </w:tc>
        <w:tc>
          <w:tcPr>
            <w:tcW w:w="5103" w:type="dxa"/>
            <w:shd w:val="clear" w:color="auto" w:fill="BCE4FA"/>
          </w:tcPr>
          <w:p w14:paraId="4995011E"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Dokumentnamn</w:t>
            </w:r>
          </w:p>
        </w:tc>
        <w:tc>
          <w:tcPr>
            <w:tcW w:w="2658" w:type="dxa"/>
            <w:shd w:val="clear" w:color="auto" w:fill="BCE4FA"/>
          </w:tcPr>
          <w:p w14:paraId="7458A6C0" w14:textId="77777777" w:rsidR="008D2F24" w:rsidRPr="00CC6B9D" w:rsidRDefault="008D2F24">
            <w:pPr>
              <w:pStyle w:val="Table"/>
              <w:rPr>
                <w:rFonts w:asciiTheme="minorHAnsi" w:hAnsiTheme="minorHAnsi" w:cstheme="minorHAnsi"/>
                <w:strike/>
              </w:rPr>
            </w:pPr>
            <w:r w:rsidRPr="00CC6B9D">
              <w:rPr>
                <w:rFonts w:asciiTheme="minorHAnsi" w:hAnsiTheme="minorHAnsi" w:cstheme="minorHAnsi"/>
              </w:rPr>
              <w:t>Dokumentbeteckning/Id</w:t>
            </w:r>
          </w:p>
        </w:tc>
      </w:tr>
      <w:tr w:rsidR="008D2F24" w:rsidRPr="00CC6B9D" w14:paraId="331D5C2C" w14:textId="77777777" w:rsidTr="00297A05">
        <w:tc>
          <w:tcPr>
            <w:tcW w:w="733" w:type="dxa"/>
          </w:tcPr>
          <w:p w14:paraId="4FA80D49" w14:textId="6E598C3E" w:rsidR="008D2F24" w:rsidRPr="00CC6B9D" w:rsidRDefault="00DF19B2">
            <w:pPr>
              <w:pStyle w:val="Table"/>
              <w:rPr>
                <w:rFonts w:asciiTheme="minorHAnsi" w:hAnsiTheme="minorHAnsi" w:cstheme="minorHAnsi"/>
              </w:rPr>
            </w:pPr>
            <w:r>
              <w:rPr>
                <w:rFonts w:asciiTheme="minorHAnsi" w:hAnsiTheme="minorHAnsi" w:cstheme="minorHAnsi"/>
              </w:rPr>
              <w:t>1</w:t>
            </w:r>
          </w:p>
        </w:tc>
        <w:tc>
          <w:tcPr>
            <w:tcW w:w="5103" w:type="dxa"/>
          </w:tcPr>
          <w:p w14:paraId="7D12877A" w14:textId="08D13C9C" w:rsidR="008D2F24" w:rsidRPr="00CC6B9D" w:rsidRDefault="00DF19B2">
            <w:pPr>
              <w:pStyle w:val="Table"/>
              <w:rPr>
                <w:rFonts w:asciiTheme="minorHAnsi" w:hAnsiTheme="minorHAnsi" w:cstheme="minorHAnsi"/>
              </w:rPr>
            </w:pPr>
            <w:r>
              <w:rPr>
                <w:rFonts w:asciiTheme="minorHAnsi" w:hAnsiTheme="minorHAnsi" w:cstheme="minorHAnsi"/>
              </w:rPr>
              <w:t>Tid</w:t>
            </w:r>
            <w:r w:rsidR="00735CAC">
              <w:rPr>
                <w:rFonts w:asciiTheme="minorHAnsi" w:hAnsiTheme="minorHAnsi" w:cstheme="minorHAnsi"/>
              </w:rPr>
              <w:t>- och aktivitetsplan</w:t>
            </w:r>
          </w:p>
        </w:tc>
        <w:tc>
          <w:tcPr>
            <w:tcW w:w="2658" w:type="dxa"/>
          </w:tcPr>
          <w:p w14:paraId="4AE44AFB" w14:textId="77777777" w:rsidR="008D2F24" w:rsidRPr="00CC6B9D" w:rsidRDefault="008D2F24">
            <w:pPr>
              <w:pStyle w:val="Table"/>
              <w:rPr>
                <w:rFonts w:asciiTheme="minorHAnsi" w:hAnsiTheme="minorHAnsi" w:cstheme="minorHAnsi"/>
              </w:rPr>
            </w:pPr>
          </w:p>
        </w:tc>
      </w:tr>
      <w:tr w:rsidR="00735CAC" w:rsidRPr="00CC6B9D" w14:paraId="2555C4D4" w14:textId="77777777" w:rsidTr="00297A05">
        <w:tc>
          <w:tcPr>
            <w:tcW w:w="733" w:type="dxa"/>
          </w:tcPr>
          <w:p w14:paraId="537AC13A" w14:textId="666CCC09" w:rsidR="00735CAC" w:rsidRDefault="00735CAC">
            <w:pPr>
              <w:pStyle w:val="Table"/>
              <w:rPr>
                <w:rFonts w:asciiTheme="minorHAnsi" w:hAnsiTheme="minorHAnsi" w:cstheme="minorHAnsi"/>
              </w:rPr>
            </w:pPr>
            <w:r>
              <w:rPr>
                <w:rFonts w:asciiTheme="minorHAnsi" w:hAnsiTheme="minorHAnsi" w:cstheme="minorHAnsi"/>
              </w:rPr>
              <w:t>2</w:t>
            </w:r>
          </w:p>
        </w:tc>
        <w:tc>
          <w:tcPr>
            <w:tcW w:w="5103" w:type="dxa"/>
          </w:tcPr>
          <w:p w14:paraId="2753BFE3" w14:textId="2FEEA1D7" w:rsidR="00735CAC" w:rsidRDefault="00735CAC">
            <w:pPr>
              <w:pStyle w:val="Table"/>
              <w:rPr>
                <w:rFonts w:asciiTheme="minorHAnsi" w:hAnsiTheme="minorHAnsi" w:cstheme="minorHAnsi"/>
              </w:rPr>
            </w:pPr>
            <w:r>
              <w:rPr>
                <w:rFonts w:asciiTheme="minorHAnsi" w:hAnsiTheme="minorHAnsi" w:cstheme="minorHAnsi"/>
              </w:rPr>
              <w:t>Kommunikationsplan</w:t>
            </w:r>
          </w:p>
        </w:tc>
        <w:tc>
          <w:tcPr>
            <w:tcW w:w="2658" w:type="dxa"/>
          </w:tcPr>
          <w:p w14:paraId="52F53DEE" w14:textId="77777777" w:rsidR="00735CAC" w:rsidRPr="00CC6B9D" w:rsidRDefault="00735CAC">
            <w:pPr>
              <w:pStyle w:val="Table"/>
              <w:rPr>
                <w:rFonts w:asciiTheme="minorHAnsi" w:hAnsiTheme="minorHAnsi" w:cstheme="minorHAnsi"/>
              </w:rPr>
            </w:pPr>
          </w:p>
        </w:tc>
      </w:tr>
      <w:tr w:rsidR="005169A7" w:rsidRPr="00CC6B9D" w14:paraId="6581EDD4" w14:textId="77777777" w:rsidTr="00297A05">
        <w:tc>
          <w:tcPr>
            <w:tcW w:w="733" w:type="dxa"/>
          </w:tcPr>
          <w:p w14:paraId="7D3025D5" w14:textId="3F5F6217" w:rsidR="005169A7" w:rsidRDefault="00476666">
            <w:pPr>
              <w:pStyle w:val="Table"/>
              <w:rPr>
                <w:rFonts w:asciiTheme="minorHAnsi" w:hAnsiTheme="minorHAnsi" w:cstheme="minorHAnsi"/>
              </w:rPr>
            </w:pPr>
            <w:r>
              <w:rPr>
                <w:rFonts w:asciiTheme="minorHAnsi" w:hAnsiTheme="minorHAnsi" w:cstheme="minorHAnsi"/>
              </w:rPr>
              <w:t>3</w:t>
            </w:r>
          </w:p>
        </w:tc>
        <w:tc>
          <w:tcPr>
            <w:tcW w:w="5103" w:type="dxa"/>
          </w:tcPr>
          <w:p w14:paraId="3B28656C" w14:textId="23F6A10E" w:rsidR="005169A7" w:rsidRDefault="00200CF8">
            <w:pPr>
              <w:pStyle w:val="Table"/>
              <w:rPr>
                <w:rFonts w:asciiTheme="minorHAnsi" w:hAnsiTheme="minorHAnsi" w:cstheme="minorHAnsi"/>
              </w:rPr>
            </w:pPr>
            <w:r>
              <w:rPr>
                <w:rFonts w:asciiTheme="minorHAnsi" w:hAnsiTheme="minorHAnsi" w:cstheme="minorHAnsi"/>
              </w:rPr>
              <w:t xml:space="preserve">Go </w:t>
            </w:r>
            <w:proofErr w:type="spellStart"/>
            <w:r>
              <w:rPr>
                <w:rFonts w:asciiTheme="minorHAnsi" w:hAnsiTheme="minorHAnsi" w:cstheme="minorHAnsi"/>
              </w:rPr>
              <w:t>NoGo</w:t>
            </w:r>
            <w:proofErr w:type="spellEnd"/>
            <w:r>
              <w:rPr>
                <w:rFonts w:asciiTheme="minorHAnsi" w:hAnsiTheme="minorHAnsi" w:cstheme="minorHAnsi"/>
              </w:rPr>
              <w:t xml:space="preserve"> kriterier</w:t>
            </w:r>
            <w:r w:rsidR="00B548E8">
              <w:rPr>
                <w:rFonts w:asciiTheme="minorHAnsi" w:hAnsiTheme="minorHAnsi" w:cstheme="minorHAnsi"/>
              </w:rPr>
              <w:t xml:space="preserve"> vid genomförande</w:t>
            </w:r>
          </w:p>
        </w:tc>
        <w:tc>
          <w:tcPr>
            <w:tcW w:w="2658" w:type="dxa"/>
          </w:tcPr>
          <w:p w14:paraId="17C7C29E" w14:textId="77777777" w:rsidR="005169A7" w:rsidRPr="00CC6B9D" w:rsidRDefault="005169A7">
            <w:pPr>
              <w:pStyle w:val="Table"/>
              <w:rPr>
                <w:rFonts w:asciiTheme="minorHAnsi" w:hAnsiTheme="minorHAnsi" w:cstheme="minorHAnsi"/>
              </w:rPr>
            </w:pPr>
          </w:p>
        </w:tc>
      </w:tr>
    </w:tbl>
    <w:p w14:paraId="25C2C1B5" w14:textId="77777777" w:rsidR="00334DBE" w:rsidRPr="00CC6B9D" w:rsidRDefault="00334DBE" w:rsidP="008D2F24">
      <w:pPr>
        <w:pStyle w:val="Underrubrik"/>
        <w:rPr>
          <w:rFonts w:asciiTheme="minorHAnsi" w:hAnsiTheme="minorHAnsi" w:cstheme="minorHAnsi"/>
        </w:rPr>
      </w:pPr>
      <w:bookmarkStart w:id="21" w:name="_Toc220585822"/>
      <w:r w:rsidRPr="00CC6B9D">
        <w:rPr>
          <w:rFonts w:asciiTheme="minorHAnsi" w:hAnsiTheme="minorHAnsi" w:cstheme="minorHAnsi"/>
        </w:rPr>
        <w:t>Referenser</w:t>
      </w:r>
      <w:bookmarkEnd w:id="21"/>
    </w:p>
    <w:p w14:paraId="51ACFD6E" w14:textId="77777777" w:rsidR="008D2F24" w:rsidRPr="00CC6B9D" w:rsidRDefault="008D2F24" w:rsidP="008D2F24">
      <w:pPr>
        <w:pStyle w:val="Brdtext"/>
        <w:rPr>
          <w:rFonts w:asciiTheme="minorHAnsi" w:hAnsiTheme="minorHAnsi" w:cstheme="minorHAnsi"/>
        </w:rPr>
      </w:pPr>
    </w:p>
    <w:tbl>
      <w:tblPr>
        <w:tblStyle w:val="Tabellrutnt"/>
        <w:tblW w:w="8529" w:type="dxa"/>
        <w:tblInd w:w="680" w:type="dxa"/>
        <w:tblLook w:val="04A0" w:firstRow="1" w:lastRow="0" w:firstColumn="1" w:lastColumn="0" w:noHBand="0" w:noVBand="1"/>
      </w:tblPr>
      <w:tblGrid>
        <w:gridCol w:w="733"/>
        <w:gridCol w:w="5670"/>
        <w:gridCol w:w="2126"/>
      </w:tblGrid>
      <w:tr w:rsidR="008D2F24" w:rsidRPr="00CC6B9D" w14:paraId="04CA5D59" w14:textId="77777777" w:rsidTr="00297A05">
        <w:tc>
          <w:tcPr>
            <w:tcW w:w="733" w:type="dxa"/>
            <w:shd w:val="clear" w:color="auto" w:fill="BCE4FA"/>
          </w:tcPr>
          <w:p w14:paraId="74833ECC" w14:textId="77777777" w:rsidR="008D2F24" w:rsidRPr="00CC6B9D" w:rsidRDefault="008D2F24">
            <w:pPr>
              <w:pStyle w:val="Table"/>
              <w:rPr>
                <w:rFonts w:asciiTheme="minorHAnsi" w:hAnsiTheme="minorHAnsi" w:cstheme="minorHAnsi"/>
                <w:strike/>
              </w:rPr>
            </w:pPr>
            <w:r w:rsidRPr="00CC6B9D">
              <w:rPr>
                <w:rFonts w:asciiTheme="minorHAnsi" w:hAnsiTheme="minorHAnsi" w:cstheme="minorHAnsi"/>
              </w:rPr>
              <w:t>Nr</w:t>
            </w:r>
          </w:p>
        </w:tc>
        <w:tc>
          <w:tcPr>
            <w:tcW w:w="5670" w:type="dxa"/>
            <w:shd w:val="clear" w:color="auto" w:fill="BCE4FA"/>
          </w:tcPr>
          <w:p w14:paraId="6A0D1024"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Dokumentnamn, dokumentbeteckning/Id</w:t>
            </w:r>
          </w:p>
        </w:tc>
        <w:tc>
          <w:tcPr>
            <w:tcW w:w="2126" w:type="dxa"/>
            <w:shd w:val="clear" w:color="auto" w:fill="BCE4FA"/>
          </w:tcPr>
          <w:p w14:paraId="123134FC"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Utgåva, datum</w:t>
            </w:r>
          </w:p>
        </w:tc>
      </w:tr>
      <w:tr w:rsidR="008D2F24" w:rsidRPr="00CC6B9D" w14:paraId="35621D09" w14:textId="77777777" w:rsidTr="00297A05">
        <w:tc>
          <w:tcPr>
            <w:tcW w:w="733" w:type="dxa"/>
          </w:tcPr>
          <w:p w14:paraId="626BE2D7" w14:textId="77777777" w:rsidR="008D2F24" w:rsidRPr="00CC6B9D" w:rsidRDefault="008D2F24">
            <w:pPr>
              <w:pStyle w:val="Table"/>
              <w:rPr>
                <w:rFonts w:asciiTheme="minorHAnsi" w:hAnsiTheme="minorHAnsi" w:cstheme="minorHAnsi"/>
              </w:rPr>
            </w:pPr>
          </w:p>
        </w:tc>
        <w:tc>
          <w:tcPr>
            <w:tcW w:w="5670" w:type="dxa"/>
          </w:tcPr>
          <w:p w14:paraId="5FEA4532" w14:textId="77777777" w:rsidR="008D2F24" w:rsidRPr="00CC6B9D" w:rsidRDefault="008D2F24">
            <w:pPr>
              <w:pStyle w:val="Table"/>
              <w:rPr>
                <w:rFonts w:asciiTheme="minorHAnsi" w:hAnsiTheme="minorHAnsi" w:cstheme="minorHAnsi"/>
              </w:rPr>
            </w:pPr>
          </w:p>
        </w:tc>
        <w:tc>
          <w:tcPr>
            <w:tcW w:w="2126" w:type="dxa"/>
          </w:tcPr>
          <w:p w14:paraId="396D6901" w14:textId="77777777" w:rsidR="008D2F24" w:rsidRPr="00CC6B9D" w:rsidRDefault="008D2F24">
            <w:pPr>
              <w:pStyle w:val="Table"/>
              <w:rPr>
                <w:rFonts w:asciiTheme="minorHAnsi" w:hAnsiTheme="minorHAnsi" w:cstheme="minorHAnsi"/>
              </w:rPr>
            </w:pPr>
          </w:p>
        </w:tc>
      </w:tr>
      <w:tr w:rsidR="008D2F24" w:rsidRPr="00CC6B9D" w14:paraId="0070E6EF" w14:textId="77777777" w:rsidTr="00297A05">
        <w:tc>
          <w:tcPr>
            <w:tcW w:w="733" w:type="dxa"/>
          </w:tcPr>
          <w:p w14:paraId="1000BBAA" w14:textId="77777777" w:rsidR="008D2F24" w:rsidRPr="00CC6B9D" w:rsidRDefault="008D2F24">
            <w:pPr>
              <w:pStyle w:val="Table"/>
              <w:rPr>
                <w:rFonts w:asciiTheme="minorHAnsi" w:hAnsiTheme="minorHAnsi" w:cstheme="minorHAnsi"/>
              </w:rPr>
            </w:pPr>
          </w:p>
        </w:tc>
        <w:tc>
          <w:tcPr>
            <w:tcW w:w="5670" w:type="dxa"/>
          </w:tcPr>
          <w:p w14:paraId="072C10A0" w14:textId="77777777" w:rsidR="008D2F24" w:rsidRPr="00CC6B9D" w:rsidRDefault="008D2F24">
            <w:pPr>
              <w:pStyle w:val="Table"/>
              <w:rPr>
                <w:rFonts w:asciiTheme="minorHAnsi" w:hAnsiTheme="minorHAnsi" w:cstheme="minorHAnsi"/>
              </w:rPr>
            </w:pPr>
          </w:p>
        </w:tc>
        <w:tc>
          <w:tcPr>
            <w:tcW w:w="2126" w:type="dxa"/>
          </w:tcPr>
          <w:p w14:paraId="40866F84" w14:textId="77777777" w:rsidR="008D2F24" w:rsidRPr="00CC6B9D" w:rsidRDefault="008D2F24">
            <w:pPr>
              <w:pStyle w:val="Table"/>
              <w:rPr>
                <w:rFonts w:asciiTheme="minorHAnsi" w:hAnsiTheme="minorHAnsi" w:cstheme="minorHAnsi"/>
              </w:rPr>
            </w:pPr>
          </w:p>
        </w:tc>
      </w:tr>
    </w:tbl>
    <w:p w14:paraId="06581959" w14:textId="77777777" w:rsidR="008D2F24" w:rsidRPr="00CC6B9D" w:rsidRDefault="008D2F24" w:rsidP="008D2F24">
      <w:pPr>
        <w:pStyle w:val="Brdtext"/>
        <w:rPr>
          <w:rFonts w:asciiTheme="minorHAnsi" w:hAnsiTheme="minorHAnsi" w:cstheme="minorHAnsi"/>
          <w:b/>
        </w:rPr>
      </w:pPr>
    </w:p>
    <w:sectPr w:rsidR="008D2F24" w:rsidRPr="00CC6B9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19A0B" w14:textId="77777777" w:rsidR="003B6EF5" w:rsidRDefault="003B6EF5" w:rsidP="00532331">
      <w:pPr>
        <w:spacing w:after="0" w:line="240" w:lineRule="auto"/>
      </w:pPr>
      <w:r>
        <w:separator/>
      </w:r>
    </w:p>
  </w:endnote>
  <w:endnote w:type="continuationSeparator" w:id="0">
    <w:p w14:paraId="7A840843" w14:textId="77777777" w:rsidR="003B6EF5" w:rsidRDefault="003B6EF5" w:rsidP="00532331">
      <w:pPr>
        <w:spacing w:after="0" w:line="240" w:lineRule="auto"/>
      </w:pPr>
      <w:r>
        <w:continuationSeparator/>
      </w:r>
    </w:p>
  </w:endnote>
  <w:endnote w:type="continuationNotice" w:id="1">
    <w:p w14:paraId="02D3618F" w14:textId="77777777" w:rsidR="003B6EF5" w:rsidRDefault="003B6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183E" w14:textId="77777777" w:rsidR="009C2091" w:rsidRDefault="009C2091" w:rsidP="00C5291A">
    <w:pPr>
      <w:pStyle w:val="Sidfot"/>
    </w:pPr>
    <w:r>
      <w:tab/>
    </w:r>
    <w:r>
      <w:tab/>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4309"/>
    </w:tblGrid>
    <w:tr w:rsidR="009C2091" w:rsidRPr="00C5291A" w14:paraId="7A11E95F" w14:textId="77777777" w:rsidTr="00297A05">
      <w:tc>
        <w:tcPr>
          <w:tcW w:w="4753" w:type="dxa"/>
          <w:tcBorders>
            <w:top w:val="single" w:sz="4" w:space="0" w:color="auto"/>
          </w:tcBorders>
        </w:tcPr>
        <w:p w14:paraId="5EF1F097" w14:textId="77777777" w:rsidR="009C2091" w:rsidRPr="00C5291A" w:rsidRDefault="009C2091" w:rsidP="009C2091">
          <w:pPr>
            <w:pStyle w:val="Sidfot"/>
            <w:rPr>
              <w:lang w:val="en-US"/>
            </w:rPr>
          </w:pPr>
        </w:p>
      </w:tc>
      <w:tc>
        <w:tcPr>
          <w:tcW w:w="4309" w:type="dxa"/>
          <w:tcBorders>
            <w:top w:val="single" w:sz="4" w:space="0" w:color="auto"/>
          </w:tcBorders>
        </w:tcPr>
        <w:p w14:paraId="02A7CA8B" w14:textId="77777777" w:rsidR="009C2091" w:rsidRPr="00C5291A" w:rsidRDefault="009C2091" w:rsidP="009C2091">
          <w:pPr>
            <w:pStyle w:val="Sidfot"/>
            <w:rPr>
              <w:lang w:val="en-US"/>
            </w:rPr>
          </w:pPr>
        </w:p>
      </w:tc>
    </w:tr>
    <w:tr w:rsidR="009C2091" w:rsidRPr="00E9529F" w14:paraId="249F2C03" w14:textId="77777777" w:rsidTr="00297A05">
      <w:tc>
        <w:tcPr>
          <w:tcW w:w="4753" w:type="dxa"/>
        </w:tcPr>
        <w:p w14:paraId="1C32C82B" w14:textId="77777777" w:rsidR="009C2091" w:rsidRPr="00D84E94" w:rsidRDefault="008B21DA" w:rsidP="004B625C">
          <w:pPr>
            <w:pStyle w:val="Sidfot"/>
            <w:rPr>
              <w:szCs w:val="16"/>
              <w:lang w:val="nl-NL"/>
            </w:rPr>
          </w:pPr>
          <w:r w:rsidRPr="00D84E94">
            <w:rPr>
              <w:szCs w:val="16"/>
              <w:lang w:val="nl-NL"/>
            </w:rPr>
            <w:t xml:space="preserve">Filnamn: </w:t>
          </w:r>
          <w:r w:rsidR="004B625C">
            <w:rPr>
              <w:szCs w:val="16"/>
              <w:lang w:val="en-US"/>
            </w:rPr>
            <w:fldChar w:fldCharType="begin"/>
          </w:r>
          <w:r w:rsidR="004B625C" w:rsidRPr="00D84E94">
            <w:rPr>
              <w:szCs w:val="16"/>
              <w:lang w:val="nl-NL"/>
            </w:rPr>
            <w:instrText xml:space="preserve"> FILENAME   \* MERGEFORMAT </w:instrText>
          </w:r>
          <w:r w:rsidR="004B625C">
            <w:rPr>
              <w:szCs w:val="16"/>
              <w:lang w:val="en-US"/>
            </w:rPr>
            <w:fldChar w:fldCharType="separate"/>
          </w:r>
          <w:r w:rsidR="004B625C" w:rsidRPr="00D84E94">
            <w:rPr>
              <w:noProof/>
              <w:szCs w:val="16"/>
              <w:lang w:val="nl-NL"/>
            </w:rPr>
            <w:t>me016_project_plan_mini.docx</w:t>
          </w:r>
          <w:r w:rsidR="004B625C">
            <w:rPr>
              <w:szCs w:val="16"/>
              <w:lang w:val="en-US"/>
            </w:rPr>
            <w:fldChar w:fldCharType="end"/>
          </w:r>
        </w:p>
      </w:tc>
      <w:tc>
        <w:tcPr>
          <w:tcW w:w="4309" w:type="dxa"/>
        </w:tcPr>
        <w:p w14:paraId="6335DE54" w14:textId="77777777" w:rsidR="009C2091" w:rsidRPr="00EF7508" w:rsidRDefault="009C2091" w:rsidP="00C75EC3">
          <w:pPr>
            <w:pStyle w:val="Sidfot"/>
            <w:jc w:val="right"/>
            <w:rPr>
              <w:szCs w:val="16"/>
              <w:lang w:val="nl-NL"/>
            </w:rPr>
          </w:pPr>
        </w:p>
      </w:tc>
    </w:tr>
    <w:tr w:rsidR="009C2091" w:rsidRPr="00C5291A" w14:paraId="40E74DFA" w14:textId="77777777" w:rsidTr="00297A05">
      <w:tc>
        <w:tcPr>
          <w:tcW w:w="4753" w:type="dxa"/>
        </w:tcPr>
        <w:p w14:paraId="09682D5C" w14:textId="6196A104" w:rsidR="009C2091" w:rsidRPr="00C5291A" w:rsidRDefault="008B21DA" w:rsidP="0083504B">
          <w:pPr>
            <w:pStyle w:val="Sidfot"/>
            <w:rPr>
              <w:szCs w:val="16"/>
            </w:rPr>
          </w:pPr>
          <w:r>
            <w:rPr>
              <w:szCs w:val="16"/>
            </w:rPr>
            <w:t xml:space="preserve">Mall från </w:t>
          </w:r>
          <w:r w:rsidR="00D84E94">
            <w:rPr>
              <w:szCs w:val="16"/>
            </w:rPr>
            <w:t xml:space="preserve">PPS - en del av </w:t>
          </w:r>
          <w:proofErr w:type="spellStart"/>
          <w:r w:rsidR="00451873">
            <w:rPr>
              <w:szCs w:val="16"/>
            </w:rPr>
            <w:t>Tietoevry</w:t>
          </w:r>
          <w:proofErr w:type="spellEnd"/>
          <w:r w:rsidR="00D84E94">
            <w:rPr>
              <w:szCs w:val="16"/>
            </w:rPr>
            <w:t xml:space="preserve"> </w:t>
          </w:r>
          <w:r>
            <w:rPr>
              <w:szCs w:val="16"/>
            </w:rPr>
            <w:t>(ME</w:t>
          </w:r>
          <w:r w:rsidR="0083504B">
            <w:rPr>
              <w:szCs w:val="16"/>
            </w:rPr>
            <w:t>016</w:t>
          </w:r>
          <w:r w:rsidR="009C2091" w:rsidRPr="00C5291A">
            <w:rPr>
              <w:szCs w:val="16"/>
            </w:rPr>
            <w:t xml:space="preserve">, </w:t>
          </w:r>
          <w:r w:rsidR="00D84E94">
            <w:rPr>
              <w:szCs w:val="16"/>
            </w:rPr>
            <w:t>5.</w:t>
          </w:r>
          <w:r w:rsidR="00837826">
            <w:rPr>
              <w:szCs w:val="16"/>
            </w:rPr>
            <w:t>1</w:t>
          </w:r>
          <w:r w:rsidR="00D84E94">
            <w:rPr>
              <w:szCs w:val="16"/>
            </w:rPr>
            <w:t>.</w:t>
          </w:r>
          <w:r w:rsidR="00837826">
            <w:rPr>
              <w:szCs w:val="16"/>
            </w:rPr>
            <w:t>0</w:t>
          </w:r>
          <w:r w:rsidR="009C2091" w:rsidRPr="00C5291A">
            <w:rPr>
              <w:szCs w:val="16"/>
            </w:rPr>
            <w:t>)</w:t>
          </w:r>
          <w:r w:rsidR="009C2091" w:rsidRPr="00C5291A">
            <w:rPr>
              <w:szCs w:val="16"/>
            </w:rPr>
            <w:tab/>
          </w:r>
          <w:r w:rsidR="009C2091" w:rsidRPr="00C5291A">
            <w:rPr>
              <w:szCs w:val="16"/>
            </w:rPr>
            <w:tab/>
          </w:r>
        </w:p>
      </w:tc>
      <w:tc>
        <w:tcPr>
          <w:tcW w:w="4309" w:type="dxa"/>
        </w:tcPr>
        <w:p w14:paraId="7CA0D3B9" w14:textId="77777777" w:rsidR="009C2091" w:rsidRPr="00C5291A" w:rsidRDefault="00D419D3" w:rsidP="00185EFB">
          <w:pPr>
            <w:pStyle w:val="Sidfot"/>
            <w:jc w:val="right"/>
            <w:rPr>
              <w:szCs w:val="16"/>
            </w:rPr>
          </w:pPr>
          <w:r>
            <w:rPr>
              <w:rFonts w:cs="Arial"/>
              <w:szCs w:val="16"/>
            </w:rPr>
            <w:t xml:space="preserve">Sida: </w:t>
          </w:r>
          <w:r>
            <w:rPr>
              <w:rFonts w:cs="Arial"/>
              <w:szCs w:val="16"/>
            </w:rPr>
            <w:fldChar w:fldCharType="begin"/>
          </w:r>
          <w:r>
            <w:rPr>
              <w:rFonts w:cs="Arial"/>
              <w:szCs w:val="16"/>
            </w:rPr>
            <w:instrText xml:space="preserve"> PAGE  \* Arabic  \* MERGEFORMAT </w:instrText>
          </w:r>
          <w:r>
            <w:rPr>
              <w:rFonts w:cs="Arial"/>
              <w:szCs w:val="16"/>
            </w:rPr>
            <w:fldChar w:fldCharType="separate"/>
          </w:r>
          <w:r w:rsidR="00D84E94">
            <w:rPr>
              <w:rFonts w:cs="Arial"/>
              <w:noProof/>
              <w:szCs w:val="16"/>
            </w:rPr>
            <w:t>1</w:t>
          </w:r>
          <w:r>
            <w:rPr>
              <w:rFonts w:cs="Arial"/>
              <w:szCs w:val="16"/>
            </w:rPr>
            <w:fldChar w:fldCharType="end"/>
          </w:r>
          <w:r>
            <w:rPr>
              <w:rFonts w:cs="Arial"/>
              <w:szCs w:val="16"/>
            </w:rPr>
            <w:t xml:space="preserve"> (</w:t>
          </w:r>
          <w:r>
            <w:rPr>
              <w:rFonts w:cs="Arial"/>
              <w:szCs w:val="16"/>
            </w:rPr>
            <w:fldChar w:fldCharType="begin"/>
          </w:r>
          <w:r>
            <w:rPr>
              <w:rFonts w:cs="Arial"/>
              <w:szCs w:val="16"/>
            </w:rPr>
            <w:instrText xml:space="preserve"> NUMPAGES  \* Arabic  \* MERGEFORMAT </w:instrText>
          </w:r>
          <w:r>
            <w:rPr>
              <w:rFonts w:cs="Arial"/>
              <w:szCs w:val="16"/>
            </w:rPr>
            <w:fldChar w:fldCharType="separate"/>
          </w:r>
          <w:r w:rsidR="00D84E94">
            <w:rPr>
              <w:rFonts w:cs="Arial"/>
              <w:noProof/>
              <w:szCs w:val="16"/>
            </w:rPr>
            <w:t>5</w:t>
          </w:r>
          <w:r>
            <w:rPr>
              <w:rFonts w:cs="Arial"/>
              <w:szCs w:val="16"/>
            </w:rPr>
            <w:fldChar w:fldCharType="end"/>
          </w:r>
          <w:r>
            <w:rPr>
              <w:rFonts w:cs="Arial"/>
              <w:szCs w:val="16"/>
            </w:rPr>
            <w:t>)</w:t>
          </w:r>
        </w:p>
      </w:tc>
    </w:tr>
  </w:tbl>
  <w:p w14:paraId="04A74DB6" w14:textId="77777777" w:rsidR="009C2091" w:rsidRPr="00C5291A" w:rsidRDefault="009C2091" w:rsidP="00C5291A">
    <w:pPr>
      <w:pStyle w:val="Sidfo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E496B" w14:textId="77777777" w:rsidR="003B6EF5" w:rsidRDefault="003B6EF5" w:rsidP="00532331">
      <w:pPr>
        <w:spacing w:after="0" w:line="240" w:lineRule="auto"/>
      </w:pPr>
      <w:r>
        <w:separator/>
      </w:r>
    </w:p>
  </w:footnote>
  <w:footnote w:type="continuationSeparator" w:id="0">
    <w:p w14:paraId="2797DF2C" w14:textId="77777777" w:rsidR="003B6EF5" w:rsidRDefault="003B6EF5" w:rsidP="00532331">
      <w:pPr>
        <w:spacing w:after="0" w:line="240" w:lineRule="auto"/>
      </w:pPr>
      <w:r>
        <w:continuationSeparator/>
      </w:r>
    </w:p>
  </w:footnote>
  <w:footnote w:type="continuationNotice" w:id="1">
    <w:p w14:paraId="68235402" w14:textId="77777777" w:rsidR="003B6EF5" w:rsidRDefault="003B6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7ECA" w14:textId="0C3F8AD9" w:rsidR="00CC6B9D" w:rsidRDefault="00CC6B9D">
    <w:r>
      <w:rPr>
        <w:noProof/>
      </w:rPr>
      <w:drawing>
        <wp:anchor distT="0" distB="0" distL="114300" distR="114300" simplePos="0" relativeHeight="251658241" behindDoc="0" locked="0" layoutInCell="1" allowOverlap="1" wp14:anchorId="706F2B37" wp14:editId="20F1DADE">
          <wp:simplePos x="0" y="0"/>
          <wp:positionH relativeFrom="margin">
            <wp:posOffset>0</wp:posOffset>
          </wp:positionH>
          <wp:positionV relativeFrom="paragraph">
            <wp:posOffset>433070</wp:posOffset>
          </wp:positionV>
          <wp:extent cx="1590675" cy="368300"/>
          <wp:effectExtent l="0" t="0" r="9525" b="0"/>
          <wp:wrapSquare wrapText="bothSides"/>
          <wp:docPr id="3" name="Bildobjekt 3" descr="En bild som visar skärmbild, Grafik,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skärmbild, Grafik, grafisk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590675" cy="368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FA83954" wp14:editId="44EF4066">
          <wp:simplePos x="0" y="0"/>
          <wp:positionH relativeFrom="page">
            <wp:posOffset>4445</wp:posOffset>
          </wp:positionH>
          <wp:positionV relativeFrom="paragraph">
            <wp:posOffset>-203835</wp:posOffset>
          </wp:positionV>
          <wp:extent cx="7552055" cy="633095"/>
          <wp:effectExtent l="0" t="0" r="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2">
                    <a:extLst>
                      <a:ext uri="{28A0092B-C50C-407E-A947-70E740481C1C}">
                        <a14:useLocalDpi xmlns:a14="http://schemas.microsoft.com/office/drawing/2010/main" val="0"/>
                      </a:ext>
                    </a:extLst>
                  </a:blip>
                  <a:stretch>
                    <a:fillRect/>
                  </a:stretch>
                </pic:blipFill>
                <pic:spPr>
                  <a:xfrm>
                    <a:off x="0" y="0"/>
                    <a:ext cx="7552055" cy="633095"/>
                  </a:xfrm>
                  <a:prstGeom prst="rect">
                    <a:avLst/>
                  </a:prstGeom>
                </pic:spPr>
              </pic:pic>
            </a:graphicData>
          </a:graphic>
          <wp14:sizeRelH relativeFrom="margin">
            <wp14:pctWidth>0</wp14:pctWidth>
          </wp14:sizeRelH>
          <wp14:sizeRelV relativeFrom="margin">
            <wp14:pctHeight>0</wp14:pctHeight>
          </wp14:sizeRelV>
        </wp:anchor>
      </w:drawing>
    </w:r>
  </w:p>
  <w:p w14:paraId="23CE6119" w14:textId="77777777" w:rsidR="00CC6B9D" w:rsidRDefault="00CC6B9D"/>
  <w:tbl>
    <w:tblPr>
      <w:tblStyle w:val="Tabellrutn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5192"/>
      <w:gridCol w:w="1752"/>
    </w:tblGrid>
    <w:tr w:rsidR="009C2091" w:rsidRPr="00532331" w14:paraId="6A983082" w14:textId="77777777" w:rsidTr="5B958F17">
      <w:trPr>
        <w:trHeight w:val="184"/>
      </w:trPr>
      <w:tc>
        <w:tcPr>
          <w:tcW w:w="2265" w:type="dxa"/>
        </w:tcPr>
        <w:p w14:paraId="3468B41B" w14:textId="77777777" w:rsidR="009C2091" w:rsidRPr="00532331" w:rsidRDefault="0083504B" w:rsidP="00532331">
          <w:pPr>
            <w:pStyle w:val="Sidhuvud"/>
            <w:rPr>
              <w:rFonts w:cs="Arial"/>
              <w:b/>
              <w:sz w:val="16"/>
              <w:szCs w:val="16"/>
            </w:rPr>
          </w:pPr>
          <w:r>
            <w:rPr>
              <w:rFonts w:cs="Arial"/>
              <w:sz w:val="16"/>
              <w:szCs w:val="16"/>
            </w:rPr>
            <w:t>Projektplan, mini</w:t>
          </w:r>
        </w:p>
      </w:tc>
      <w:tc>
        <w:tcPr>
          <w:tcW w:w="5192" w:type="dxa"/>
        </w:tcPr>
        <w:p w14:paraId="2FD251AB" w14:textId="77777777" w:rsidR="009C2091" w:rsidRPr="00532331" w:rsidRDefault="009C2091" w:rsidP="00532331">
          <w:pPr>
            <w:pStyle w:val="Sidhuvud"/>
            <w:rPr>
              <w:rFonts w:cs="Arial"/>
              <w:sz w:val="16"/>
              <w:szCs w:val="16"/>
            </w:rPr>
          </w:pPr>
        </w:p>
      </w:tc>
      <w:tc>
        <w:tcPr>
          <w:tcW w:w="1752" w:type="dxa"/>
        </w:tcPr>
        <w:p w14:paraId="3293C924" w14:textId="77777777" w:rsidR="009C2091" w:rsidRPr="00532331" w:rsidRDefault="009C2091" w:rsidP="00532331">
          <w:pPr>
            <w:pStyle w:val="Sidhuvud"/>
            <w:jc w:val="right"/>
            <w:rPr>
              <w:rFonts w:cs="Arial"/>
              <w:sz w:val="16"/>
              <w:szCs w:val="16"/>
            </w:rPr>
          </w:pPr>
        </w:p>
      </w:tc>
    </w:tr>
    <w:tr w:rsidR="009C2091" w:rsidRPr="00532331" w14:paraId="302329BA" w14:textId="77777777" w:rsidTr="5B958F17">
      <w:trPr>
        <w:trHeight w:val="184"/>
      </w:trPr>
      <w:tc>
        <w:tcPr>
          <w:tcW w:w="2265" w:type="dxa"/>
        </w:tcPr>
        <w:p w14:paraId="6B89E189" w14:textId="3F76F1CC" w:rsidR="009C2091" w:rsidRPr="00532331" w:rsidRDefault="382AED35" w:rsidP="00532331">
          <w:pPr>
            <w:pStyle w:val="Sidhuvud"/>
            <w:rPr>
              <w:rFonts w:cs="Arial"/>
              <w:sz w:val="16"/>
              <w:szCs w:val="16"/>
            </w:rPr>
          </w:pPr>
          <w:r w:rsidRPr="382AED35">
            <w:rPr>
              <w:rFonts w:cs="Arial"/>
              <w:sz w:val="16"/>
              <w:szCs w:val="16"/>
            </w:rPr>
            <w:t xml:space="preserve">Strukturförändring </w:t>
          </w:r>
          <w:r w:rsidR="00767127">
            <w:rPr>
              <w:rFonts w:cs="Arial"/>
              <w:sz w:val="16"/>
              <w:szCs w:val="16"/>
            </w:rPr>
            <w:t>N</w:t>
          </w:r>
          <w:r w:rsidR="00A73D44">
            <w:rPr>
              <w:rFonts w:cs="Arial"/>
              <w:sz w:val="16"/>
              <w:szCs w:val="16"/>
            </w:rPr>
            <w:t>SO</w:t>
          </w:r>
          <w:r w:rsidR="00767127">
            <w:rPr>
              <w:rFonts w:cs="Arial"/>
              <w:sz w:val="16"/>
              <w:szCs w:val="16"/>
            </w:rPr>
            <w:t xml:space="preserve"> </w:t>
          </w:r>
          <w:r w:rsidR="00A53DAA">
            <w:rPr>
              <w:rFonts w:cs="Arial"/>
              <w:sz w:val="16"/>
              <w:szCs w:val="16"/>
            </w:rPr>
            <w:t>Söder</w:t>
          </w:r>
        </w:p>
      </w:tc>
      <w:tc>
        <w:tcPr>
          <w:tcW w:w="5192" w:type="dxa"/>
        </w:tcPr>
        <w:p w14:paraId="239E3DB5" w14:textId="77777777" w:rsidR="009C2091" w:rsidRPr="00532331" w:rsidRDefault="009C2091" w:rsidP="00532331">
          <w:pPr>
            <w:pStyle w:val="Sidhuvud"/>
            <w:rPr>
              <w:rFonts w:cs="Arial"/>
              <w:sz w:val="16"/>
              <w:szCs w:val="16"/>
            </w:rPr>
          </w:pPr>
        </w:p>
      </w:tc>
      <w:tc>
        <w:tcPr>
          <w:tcW w:w="1752" w:type="dxa"/>
        </w:tcPr>
        <w:p w14:paraId="08B202D4" w14:textId="2379ABF8" w:rsidR="009C2091" w:rsidRPr="00532331" w:rsidRDefault="5B958F17" w:rsidP="00532331">
          <w:pPr>
            <w:pStyle w:val="Sidhuvud"/>
            <w:jc w:val="right"/>
            <w:rPr>
              <w:rFonts w:cs="Arial"/>
              <w:sz w:val="16"/>
              <w:szCs w:val="16"/>
            </w:rPr>
          </w:pPr>
          <w:r w:rsidRPr="5B958F17">
            <w:rPr>
              <w:rFonts w:cs="Arial"/>
              <w:sz w:val="16"/>
              <w:szCs w:val="16"/>
            </w:rPr>
            <w:t>202</w:t>
          </w:r>
          <w:r w:rsidR="00A73D44">
            <w:rPr>
              <w:rFonts w:cs="Arial"/>
              <w:sz w:val="16"/>
              <w:szCs w:val="16"/>
            </w:rPr>
            <w:t>6-0</w:t>
          </w:r>
          <w:r w:rsidR="007931F3">
            <w:rPr>
              <w:rFonts w:cs="Arial"/>
              <w:sz w:val="16"/>
              <w:szCs w:val="16"/>
            </w:rPr>
            <w:t>2-</w:t>
          </w:r>
          <w:r w:rsidR="001C40BD">
            <w:rPr>
              <w:rFonts w:cs="Arial"/>
              <w:sz w:val="16"/>
              <w:szCs w:val="16"/>
            </w:rPr>
            <w:t>27</w:t>
          </w:r>
        </w:p>
      </w:tc>
    </w:tr>
    <w:tr w:rsidR="009C2091" w:rsidRPr="00532331" w14:paraId="6D9ECB64" w14:textId="77777777" w:rsidTr="5B958F17">
      <w:trPr>
        <w:trHeight w:val="184"/>
      </w:trPr>
      <w:tc>
        <w:tcPr>
          <w:tcW w:w="2265" w:type="dxa"/>
        </w:tcPr>
        <w:p w14:paraId="50048C93" w14:textId="2130D381" w:rsidR="009C2091" w:rsidRPr="00532331" w:rsidRDefault="007931F3" w:rsidP="00532331">
          <w:pPr>
            <w:pStyle w:val="Sidhuvud"/>
            <w:rPr>
              <w:rFonts w:cs="Arial"/>
              <w:sz w:val="16"/>
              <w:szCs w:val="16"/>
            </w:rPr>
          </w:pPr>
          <w:r>
            <w:rPr>
              <w:rFonts w:cs="Arial"/>
              <w:sz w:val="16"/>
              <w:szCs w:val="16"/>
            </w:rPr>
            <w:t>Tobias Bergman</w:t>
          </w:r>
        </w:p>
      </w:tc>
      <w:tc>
        <w:tcPr>
          <w:tcW w:w="5192" w:type="dxa"/>
        </w:tcPr>
        <w:p w14:paraId="5991D298" w14:textId="77777777" w:rsidR="009C2091" w:rsidRPr="00532331" w:rsidRDefault="009C2091" w:rsidP="00532331">
          <w:pPr>
            <w:pStyle w:val="Sidhuvud"/>
            <w:rPr>
              <w:rFonts w:cs="Arial"/>
              <w:sz w:val="16"/>
              <w:szCs w:val="16"/>
            </w:rPr>
          </w:pPr>
        </w:p>
      </w:tc>
      <w:tc>
        <w:tcPr>
          <w:tcW w:w="1752" w:type="dxa"/>
        </w:tcPr>
        <w:p w14:paraId="4A490056" w14:textId="2E39D77E" w:rsidR="009C2091" w:rsidRPr="00532331" w:rsidRDefault="009C2091" w:rsidP="00C75EC3">
          <w:pPr>
            <w:pStyle w:val="Sidhuvud"/>
            <w:jc w:val="right"/>
            <w:rPr>
              <w:rFonts w:cs="Arial"/>
              <w:sz w:val="16"/>
              <w:szCs w:val="16"/>
            </w:rPr>
          </w:pPr>
          <w:r w:rsidRPr="00532331">
            <w:rPr>
              <w:rFonts w:cs="Arial"/>
              <w:sz w:val="16"/>
              <w:szCs w:val="16"/>
            </w:rPr>
            <w:t>Utgåva</w:t>
          </w:r>
          <w:r w:rsidR="00C75EC3">
            <w:rPr>
              <w:rFonts w:cs="Arial"/>
              <w:sz w:val="16"/>
              <w:szCs w:val="16"/>
            </w:rPr>
            <w:t xml:space="preserve">: </w:t>
          </w:r>
          <w:r w:rsidR="00CB0CBC">
            <w:rPr>
              <w:rFonts w:cs="Arial"/>
              <w:sz w:val="16"/>
              <w:szCs w:val="16"/>
            </w:rPr>
            <w:t>1</w:t>
          </w:r>
        </w:p>
      </w:tc>
    </w:tr>
    <w:tr w:rsidR="009C2091" w:rsidRPr="00532331" w14:paraId="026A1916" w14:textId="77777777" w:rsidTr="5B958F17">
      <w:tc>
        <w:tcPr>
          <w:tcW w:w="2265" w:type="dxa"/>
          <w:tcBorders>
            <w:bottom w:val="single" w:sz="4" w:space="0" w:color="auto"/>
          </w:tcBorders>
        </w:tcPr>
        <w:p w14:paraId="7FEDA799" w14:textId="77777777" w:rsidR="009C2091" w:rsidRPr="00532331" w:rsidRDefault="009C2091" w:rsidP="00532331">
          <w:pPr>
            <w:pStyle w:val="Sidhuvud"/>
            <w:rPr>
              <w:rFonts w:cs="Arial"/>
              <w:sz w:val="16"/>
              <w:szCs w:val="16"/>
            </w:rPr>
          </w:pPr>
        </w:p>
      </w:tc>
      <w:tc>
        <w:tcPr>
          <w:tcW w:w="5192" w:type="dxa"/>
          <w:tcBorders>
            <w:bottom w:val="single" w:sz="4" w:space="0" w:color="auto"/>
          </w:tcBorders>
        </w:tcPr>
        <w:p w14:paraId="5B43848D" w14:textId="77777777" w:rsidR="009C2091" w:rsidRPr="00532331" w:rsidRDefault="009C2091" w:rsidP="00532331">
          <w:pPr>
            <w:pStyle w:val="Sidhuvud"/>
            <w:rPr>
              <w:rFonts w:cs="Arial"/>
              <w:sz w:val="16"/>
              <w:szCs w:val="16"/>
            </w:rPr>
          </w:pPr>
        </w:p>
      </w:tc>
      <w:tc>
        <w:tcPr>
          <w:tcW w:w="1752" w:type="dxa"/>
          <w:tcBorders>
            <w:bottom w:val="single" w:sz="4" w:space="0" w:color="auto"/>
          </w:tcBorders>
        </w:tcPr>
        <w:p w14:paraId="48410BAF" w14:textId="77777777" w:rsidR="009C2091" w:rsidRDefault="009C2091" w:rsidP="00532331">
          <w:pPr>
            <w:pStyle w:val="Sidhuvud"/>
            <w:jc w:val="right"/>
            <w:rPr>
              <w:rFonts w:cs="Arial"/>
              <w:sz w:val="16"/>
              <w:szCs w:val="16"/>
            </w:rPr>
          </w:pPr>
        </w:p>
      </w:tc>
    </w:tr>
  </w:tbl>
  <w:p w14:paraId="3B5112AC" w14:textId="77777777" w:rsidR="009C2091" w:rsidRDefault="009C2091" w:rsidP="005857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E6F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8AFC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6CBA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2806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3A2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A258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C95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C41B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8F5A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A1CDED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08B48CF"/>
    <w:multiLevelType w:val="hybridMultilevel"/>
    <w:tmpl w:val="21C8565A"/>
    <w:lvl w:ilvl="0" w:tplc="8BB2CA52">
      <w:start w:val="202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BA40D2"/>
    <w:multiLevelType w:val="hybridMultilevel"/>
    <w:tmpl w:val="5754BB12"/>
    <w:lvl w:ilvl="0" w:tplc="FFFFFFFF">
      <w:start w:val="1"/>
      <w:numFmt w:val="decimal"/>
      <w:lvlText w:val="%1."/>
      <w:lvlJc w:val="left"/>
      <w:pPr>
        <w:ind w:left="720" w:hanging="360"/>
      </w:pPr>
      <w:rPr>
        <w:rFonts w:eastAsia="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583B28"/>
    <w:multiLevelType w:val="hybridMultilevel"/>
    <w:tmpl w:val="A484D4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66842F6"/>
    <w:multiLevelType w:val="hybridMultilevel"/>
    <w:tmpl w:val="5754BB12"/>
    <w:lvl w:ilvl="0" w:tplc="FFFFFFFF">
      <w:start w:val="1"/>
      <w:numFmt w:val="decimal"/>
      <w:lvlText w:val="%1."/>
      <w:lvlJc w:val="left"/>
      <w:pPr>
        <w:ind w:left="720" w:hanging="360"/>
      </w:pPr>
      <w:rPr>
        <w:rFonts w:eastAsia="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B74B4F"/>
    <w:multiLevelType w:val="hybridMultilevel"/>
    <w:tmpl w:val="E78ED1B6"/>
    <w:lvl w:ilvl="0" w:tplc="41BC5D5C">
      <w:start w:val="2025"/>
      <w:numFmt w:val="bullet"/>
      <w:lvlText w:val="-"/>
      <w:lvlJc w:val="left"/>
      <w:pPr>
        <w:ind w:left="1040" w:hanging="360"/>
      </w:pPr>
      <w:rPr>
        <w:rFonts w:ascii="Calibri" w:eastAsiaTheme="minorHAnsi" w:hAnsi="Calibri" w:cs="Calibri" w:hint="default"/>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15" w15:restartNumberingAfterBreak="0">
    <w:nsid w:val="22432C51"/>
    <w:multiLevelType w:val="hybridMultilevel"/>
    <w:tmpl w:val="ABCAF23A"/>
    <w:lvl w:ilvl="0" w:tplc="5C7EC330">
      <w:start w:val="1"/>
      <w:numFmt w:val="decimal"/>
      <w:lvlText w:val="%1."/>
      <w:lvlJc w:val="left"/>
      <w:pPr>
        <w:ind w:left="720" w:hanging="360"/>
      </w:pPr>
      <w:rPr>
        <w:rFonts w:asciiTheme="minorHAnsi" w:eastAsia="Times New Roma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4F4B51"/>
    <w:multiLevelType w:val="hybridMultilevel"/>
    <w:tmpl w:val="07F0D0FE"/>
    <w:lvl w:ilvl="0" w:tplc="AD040C38">
      <w:start w:val="202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B1AA8"/>
    <w:multiLevelType w:val="hybridMultilevel"/>
    <w:tmpl w:val="E86AC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7DFC4BD"/>
    <w:multiLevelType w:val="hybridMultilevel"/>
    <w:tmpl w:val="16262C68"/>
    <w:lvl w:ilvl="0" w:tplc="F0465C2A">
      <w:start w:val="1"/>
      <w:numFmt w:val="decimal"/>
      <w:lvlText w:val="%1."/>
      <w:lvlJc w:val="left"/>
      <w:pPr>
        <w:ind w:left="720" w:hanging="360"/>
      </w:pPr>
    </w:lvl>
    <w:lvl w:ilvl="1" w:tplc="0A62CA2C">
      <w:start w:val="1"/>
      <w:numFmt w:val="decimal"/>
      <w:lvlText w:val="%2.3"/>
      <w:lvlJc w:val="left"/>
      <w:pPr>
        <w:ind w:left="1440" w:hanging="360"/>
      </w:pPr>
    </w:lvl>
    <w:lvl w:ilvl="2" w:tplc="A69AFC0C">
      <w:start w:val="1"/>
      <w:numFmt w:val="lowerRoman"/>
      <w:lvlText w:val="%3."/>
      <w:lvlJc w:val="right"/>
      <w:pPr>
        <w:ind w:left="2160" w:hanging="180"/>
      </w:pPr>
    </w:lvl>
    <w:lvl w:ilvl="3" w:tplc="EF7296A6">
      <w:start w:val="1"/>
      <w:numFmt w:val="decimal"/>
      <w:lvlText w:val="%4."/>
      <w:lvlJc w:val="left"/>
      <w:pPr>
        <w:ind w:left="2880" w:hanging="360"/>
      </w:pPr>
    </w:lvl>
    <w:lvl w:ilvl="4" w:tplc="002E1F52">
      <w:start w:val="1"/>
      <w:numFmt w:val="lowerLetter"/>
      <w:lvlText w:val="%5."/>
      <w:lvlJc w:val="left"/>
      <w:pPr>
        <w:ind w:left="3600" w:hanging="360"/>
      </w:pPr>
    </w:lvl>
    <w:lvl w:ilvl="5" w:tplc="E20800AA">
      <w:start w:val="1"/>
      <w:numFmt w:val="lowerRoman"/>
      <w:lvlText w:val="%6."/>
      <w:lvlJc w:val="right"/>
      <w:pPr>
        <w:ind w:left="4320" w:hanging="180"/>
      </w:pPr>
    </w:lvl>
    <w:lvl w:ilvl="6" w:tplc="EB1664B8">
      <w:start w:val="1"/>
      <w:numFmt w:val="decimal"/>
      <w:lvlText w:val="%7."/>
      <w:lvlJc w:val="left"/>
      <w:pPr>
        <w:ind w:left="5040" w:hanging="360"/>
      </w:pPr>
    </w:lvl>
    <w:lvl w:ilvl="7" w:tplc="4D62FC42">
      <w:start w:val="1"/>
      <w:numFmt w:val="lowerLetter"/>
      <w:lvlText w:val="%8."/>
      <w:lvlJc w:val="left"/>
      <w:pPr>
        <w:ind w:left="5760" w:hanging="360"/>
      </w:pPr>
    </w:lvl>
    <w:lvl w:ilvl="8" w:tplc="080CF1A4">
      <w:start w:val="1"/>
      <w:numFmt w:val="lowerRoman"/>
      <w:lvlText w:val="%9."/>
      <w:lvlJc w:val="right"/>
      <w:pPr>
        <w:ind w:left="6480" w:hanging="180"/>
      </w:pPr>
    </w:lvl>
  </w:abstractNum>
  <w:abstractNum w:abstractNumId="19" w15:restartNumberingAfterBreak="0">
    <w:nsid w:val="3B8B08DD"/>
    <w:multiLevelType w:val="hybridMultilevel"/>
    <w:tmpl w:val="8DF2E0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D411E95"/>
    <w:multiLevelType w:val="hybridMultilevel"/>
    <w:tmpl w:val="5754BB12"/>
    <w:lvl w:ilvl="0" w:tplc="56BCE86E">
      <w:start w:val="1"/>
      <w:numFmt w:val="decimal"/>
      <w:lvlText w:val="%1."/>
      <w:lvlJc w:val="left"/>
      <w:pPr>
        <w:ind w:left="720" w:hanging="360"/>
      </w:pPr>
      <w:rPr>
        <w:rFonts w:eastAsia="Calibri" w:cs="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1514C8D"/>
    <w:multiLevelType w:val="hybridMultilevel"/>
    <w:tmpl w:val="88440A5E"/>
    <w:lvl w:ilvl="0" w:tplc="0B807DCC">
      <w:start w:val="1"/>
      <w:numFmt w:val="decimal"/>
      <w:lvlText w:val="•"/>
      <w:lvlJc w:val="left"/>
      <w:pPr>
        <w:ind w:left="720" w:hanging="360"/>
      </w:pPr>
    </w:lvl>
    <w:lvl w:ilvl="1" w:tplc="9C62E35E">
      <w:start w:val="1"/>
      <w:numFmt w:val="lowerLetter"/>
      <w:lvlText w:val="%2."/>
      <w:lvlJc w:val="left"/>
      <w:pPr>
        <w:ind w:left="1440" w:hanging="360"/>
      </w:pPr>
    </w:lvl>
    <w:lvl w:ilvl="2" w:tplc="4F06F6BE">
      <w:start w:val="1"/>
      <w:numFmt w:val="lowerRoman"/>
      <w:lvlText w:val="%3."/>
      <w:lvlJc w:val="right"/>
      <w:pPr>
        <w:ind w:left="2160" w:hanging="180"/>
      </w:pPr>
    </w:lvl>
    <w:lvl w:ilvl="3" w:tplc="A232C856">
      <w:start w:val="1"/>
      <w:numFmt w:val="decimal"/>
      <w:lvlText w:val="%4."/>
      <w:lvlJc w:val="left"/>
      <w:pPr>
        <w:ind w:left="2880" w:hanging="360"/>
      </w:pPr>
    </w:lvl>
    <w:lvl w:ilvl="4" w:tplc="44F24746">
      <w:start w:val="1"/>
      <w:numFmt w:val="lowerLetter"/>
      <w:lvlText w:val="%5."/>
      <w:lvlJc w:val="left"/>
      <w:pPr>
        <w:ind w:left="3600" w:hanging="360"/>
      </w:pPr>
    </w:lvl>
    <w:lvl w:ilvl="5" w:tplc="93E64D5E">
      <w:start w:val="1"/>
      <w:numFmt w:val="lowerRoman"/>
      <w:lvlText w:val="%6."/>
      <w:lvlJc w:val="right"/>
      <w:pPr>
        <w:ind w:left="4320" w:hanging="180"/>
      </w:pPr>
    </w:lvl>
    <w:lvl w:ilvl="6" w:tplc="9AC62F3E">
      <w:start w:val="1"/>
      <w:numFmt w:val="decimal"/>
      <w:lvlText w:val="%7."/>
      <w:lvlJc w:val="left"/>
      <w:pPr>
        <w:ind w:left="5040" w:hanging="360"/>
      </w:pPr>
    </w:lvl>
    <w:lvl w:ilvl="7" w:tplc="A422553A">
      <w:start w:val="1"/>
      <w:numFmt w:val="lowerLetter"/>
      <w:lvlText w:val="%8."/>
      <w:lvlJc w:val="left"/>
      <w:pPr>
        <w:ind w:left="5760" w:hanging="360"/>
      </w:pPr>
    </w:lvl>
    <w:lvl w:ilvl="8" w:tplc="0B842378">
      <w:start w:val="1"/>
      <w:numFmt w:val="lowerRoman"/>
      <w:lvlText w:val="%9."/>
      <w:lvlJc w:val="right"/>
      <w:pPr>
        <w:ind w:left="6480" w:hanging="180"/>
      </w:pPr>
    </w:lvl>
  </w:abstractNum>
  <w:abstractNum w:abstractNumId="22" w15:restartNumberingAfterBreak="0">
    <w:nsid w:val="43067AB0"/>
    <w:multiLevelType w:val="hybridMultilevel"/>
    <w:tmpl w:val="595A5218"/>
    <w:lvl w:ilvl="0" w:tplc="FFFFFFFF">
      <w:start w:val="1"/>
      <w:numFmt w:val="decimal"/>
      <w:lvlText w:val="%1."/>
      <w:lvlJc w:val="left"/>
      <w:pPr>
        <w:ind w:left="1080" w:hanging="360"/>
      </w:pPr>
      <w:rPr>
        <w:rFonts w:ascii="Calibri" w:eastAsiaTheme="minorHAnsi" w:hAnsi="Calibri" w:cstheme="minorBidi"/>
      </w:rPr>
    </w:lvl>
    <w:lvl w:ilvl="1" w:tplc="FFFFFFFF">
      <w:start w:val="1"/>
      <w:numFmt w:val="lowerLetter"/>
      <w:lvlText w:val="%2."/>
      <w:lvlJc w:val="left"/>
      <w:pPr>
        <w:ind w:left="1800" w:hanging="360"/>
      </w:pPr>
    </w:lvl>
    <w:lvl w:ilvl="2" w:tplc="F7DA2CDE">
      <w:start w:val="470"/>
      <w:numFmt w:val="bullet"/>
      <w:lvlText w:val=""/>
      <w:lvlJc w:val="left"/>
      <w:pPr>
        <w:ind w:left="2700" w:hanging="360"/>
      </w:pPr>
      <w:rPr>
        <w:rFonts w:ascii="Wingdings" w:eastAsiaTheme="minorHAnsi" w:hAnsi="Wingding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32D69AD"/>
    <w:multiLevelType w:val="hybridMultilevel"/>
    <w:tmpl w:val="8D18733A"/>
    <w:lvl w:ilvl="0" w:tplc="80549514">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95212C0"/>
    <w:multiLevelType w:val="hybridMultilevel"/>
    <w:tmpl w:val="7390EE7A"/>
    <w:lvl w:ilvl="0" w:tplc="A84856D4">
      <w:start w:val="202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C715E6C"/>
    <w:multiLevelType w:val="hybridMultilevel"/>
    <w:tmpl w:val="9828DD94"/>
    <w:lvl w:ilvl="0" w:tplc="B7E44AA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D11401D"/>
    <w:multiLevelType w:val="hybridMultilevel"/>
    <w:tmpl w:val="ABCAF23A"/>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8D436B"/>
    <w:multiLevelType w:val="hybridMultilevel"/>
    <w:tmpl w:val="5754BB12"/>
    <w:lvl w:ilvl="0" w:tplc="FFFFFFFF">
      <w:start w:val="1"/>
      <w:numFmt w:val="decimal"/>
      <w:lvlText w:val="%1."/>
      <w:lvlJc w:val="left"/>
      <w:pPr>
        <w:ind w:left="720" w:hanging="360"/>
      </w:pPr>
      <w:rPr>
        <w:rFonts w:eastAsia="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DD2680"/>
    <w:multiLevelType w:val="hybridMultilevel"/>
    <w:tmpl w:val="B3042614"/>
    <w:lvl w:ilvl="0" w:tplc="041D000F">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8127184"/>
    <w:multiLevelType w:val="hybridMultilevel"/>
    <w:tmpl w:val="43F6AB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EDC5FCD"/>
    <w:multiLevelType w:val="hybridMultilevel"/>
    <w:tmpl w:val="11F682B8"/>
    <w:lvl w:ilvl="0" w:tplc="DECA8F0A">
      <w:start w:val="1"/>
      <w:numFmt w:val="decimal"/>
      <w:lvlText w:val="%1."/>
      <w:lvlJc w:val="left"/>
      <w:pPr>
        <w:ind w:left="1040" w:hanging="360"/>
      </w:pPr>
      <w:rPr>
        <w:rFonts w:hint="default"/>
      </w:rPr>
    </w:lvl>
    <w:lvl w:ilvl="1" w:tplc="041D0019" w:tentative="1">
      <w:start w:val="1"/>
      <w:numFmt w:val="lowerLetter"/>
      <w:lvlText w:val="%2."/>
      <w:lvlJc w:val="left"/>
      <w:pPr>
        <w:ind w:left="1760" w:hanging="360"/>
      </w:pPr>
    </w:lvl>
    <w:lvl w:ilvl="2" w:tplc="041D001B" w:tentative="1">
      <w:start w:val="1"/>
      <w:numFmt w:val="lowerRoman"/>
      <w:lvlText w:val="%3."/>
      <w:lvlJc w:val="right"/>
      <w:pPr>
        <w:ind w:left="2480" w:hanging="180"/>
      </w:pPr>
    </w:lvl>
    <w:lvl w:ilvl="3" w:tplc="041D000F" w:tentative="1">
      <w:start w:val="1"/>
      <w:numFmt w:val="decimal"/>
      <w:lvlText w:val="%4."/>
      <w:lvlJc w:val="left"/>
      <w:pPr>
        <w:ind w:left="3200" w:hanging="360"/>
      </w:pPr>
    </w:lvl>
    <w:lvl w:ilvl="4" w:tplc="041D0019" w:tentative="1">
      <w:start w:val="1"/>
      <w:numFmt w:val="lowerLetter"/>
      <w:lvlText w:val="%5."/>
      <w:lvlJc w:val="left"/>
      <w:pPr>
        <w:ind w:left="3920" w:hanging="360"/>
      </w:pPr>
    </w:lvl>
    <w:lvl w:ilvl="5" w:tplc="041D001B" w:tentative="1">
      <w:start w:val="1"/>
      <w:numFmt w:val="lowerRoman"/>
      <w:lvlText w:val="%6."/>
      <w:lvlJc w:val="right"/>
      <w:pPr>
        <w:ind w:left="4640" w:hanging="180"/>
      </w:pPr>
    </w:lvl>
    <w:lvl w:ilvl="6" w:tplc="041D000F" w:tentative="1">
      <w:start w:val="1"/>
      <w:numFmt w:val="decimal"/>
      <w:lvlText w:val="%7."/>
      <w:lvlJc w:val="left"/>
      <w:pPr>
        <w:ind w:left="5360" w:hanging="360"/>
      </w:pPr>
    </w:lvl>
    <w:lvl w:ilvl="7" w:tplc="041D0019" w:tentative="1">
      <w:start w:val="1"/>
      <w:numFmt w:val="lowerLetter"/>
      <w:lvlText w:val="%8."/>
      <w:lvlJc w:val="left"/>
      <w:pPr>
        <w:ind w:left="6080" w:hanging="360"/>
      </w:pPr>
    </w:lvl>
    <w:lvl w:ilvl="8" w:tplc="041D001B" w:tentative="1">
      <w:start w:val="1"/>
      <w:numFmt w:val="lowerRoman"/>
      <w:lvlText w:val="%9."/>
      <w:lvlJc w:val="right"/>
      <w:pPr>
        <w:ind w:left="6800" w:hanging="180"/>
      </w:pPr>
    </w:lvl>
  </w:abstractNum>
  <w:abstractNum w:abstractNumId="31" w15:restartNumberingAfterBreak="0">
    <w:nsid w:val="64846044"/>
    <w:multiLevelType w:val="hybridMultilevel"/>
    <w:tmpl w:val="80941B68"/>
    <w:lvl w:ilvl="0" w:tplc="BF18B6CE">
      <w:numFmt w:val="bullet"/>
      <w:lvlText w:val="•"/>
      <w:lvlJc w:val="left"/>
      <w:pPr>
        <w:ind w:left="1040" w:hanging="360"/>
      </w:pPr>
      <w:rPr>
        <w:rFonts w:ascii="Calibri" w:eastAsiaTheme="minorHAnsi" w:hAnsi="Calibri" w:cs="Calibri" w:hint="default"/>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32" w15:restartNumberingAfterBreak="0">
    <w:nsid w:val="64F56776"/>
    <w:multiLevelType w:val="hybridMultilevel"/>
    <w:tmpl w:val="77580596"/>
    <w:lvl w:ilvl="0" w:tplc="041D000F">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BEC7A92"/>
    <w:multiLevelType w:val="hybridMultilevel"/>
    <w:tmpl w:val="3DB6E490"/>
    <w:lvl w:ilvl="0" w:tplc="F68049B6">
      <w:start w:val="1"/>
      <w:numFmt w:val="decimal"/>
      <w:lvlText w:val="%1."/>
      <w:lvlJc w:val="left"/>
      <w:pPr>
        <w:ind w:left="720" w:hanging="360"/>
      </w:pPr>
      <w:rPr>
        <w:rFonts w:ascii="Times New Roman" w:eastAsia="Calibri"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CA70AD"/>
    <w:multiLevelType w:val="hybridMultilevel"/>
    <w:tmpl w:val="B4464E4C"/>
    <w:lvl w:ilvl="0" w:tplc="FFFFFFFF">
      <w:start w:val="1"/>
      <w:numFmt w:val="upp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3831F2"/>
    <w:multiLevelType w:val="multilevel"/>
    <w:tmpl w:val="361C61F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16cid:durableId="1329944438">
    <w:abstractNumId w:val="35"/>
  </w:num>
  <w:num w:numId="2" w16cid:durableId="2121414887">
    <w:abstractNumId w:val="8"/>
  </w:num>
  <w:num w:numId="3" w16cid:durableId="62148207">
    <w:abstractNumId w:val="3"/>
  </w:num>
  <w:num w:numId="4" w16cid:durableId="1526627369">
    <w:abstractNumId w:val="2"/>
  </w:num>
  <w:num w:numId="5" w16cid:durableId="536772343">
    <w:abstractNumId w:val="1"/>
  </w:num>
  <w:num w:numId="6" w16cid:durableId="180094283">
    <w:abstractNumId w:val="0"/>
  </w:num>
  <w:num w:numId="7" w16cid:durableId="1540388821">
    <w:abstractNumId w:val="9"/>
  </w:num>
  <w:num w:numId="8" w16cid:durableId="1961376598">
    <w:abstractNumId w:val="7"/>
  </w:num>
  <w:num w:numId="9" w16cid:durableId="1862477176">
    <w:abstractNumId w:val="6"/>
  </w:num>
  <w:num w:numId="10" w16cid:durableId="1442067449">
    <w:abstractNumId w:val="5"/>
  </w:num>
  <w:num w:numId="11" w16cid:durableId="1792237862">
    <w:abstractNumId w:val="4"/>
  </w:num>
  <w:num w:numId="12" w16cid:durableId="1317952462">
    <w:abstractNumId w:val="21"/>
  </w:num>
  <w:num w:numId="13" w16cid:durableId="313336052">
    <w:abstractNumId w:val="31"/>
  </w:num>
  <w:num w:numId="14" w16cid:durableId="1349064095">
    <w:abstractNumId w:val="32"/>
  </w:num>
  <w:num w:numId="15" w16cid:durableId="1338382860">
    <w:abstractNumId w:val="30"/>
  </w:num>
  <w:num w:numId="16" w16cid:durableId="2137750919">
    <w:abstractNumId w:val="18"/>
  </w:num>
  <w:num w:numId="17" w16cid:durableId="1130199075">
    <w:abstractNumId w:val="20"/>
  </w:num>
  <w:num w:numId="18" w16cid:durableId="83235135">
    <w:abstractNumId w:val="17"/>
  </w:num>
  <w:num w:numId="19" w16cid:durableId="447359959">
    <w:abstractNumId w:val="27"/>
  </w:num>
  <w:num w:numId="20" w16cid:durableId="1488590080">
    <w:abstractNumId w:val="25"/>
  </w:num>
  <w:num w:numId="21" w16cid:durableId="1956280930">
    <w:abstractNumId w:val="12"/>
  </w:num>
  <w:num w:numId="22" w16cid:durableId="1592156405">
    <w:abstractNumId w:val="15"/>
  </w:num>
  <w:num w:numId="23" w16cid:durableId="2018073193">
    <w:abstractNumId w:val="11"/>
  </w:num>
  <w:num w:numId="24" w16cid:durableId="2143422128">
    <w:abstractNumId w:val="19"/>
  </w:num>
  <w:num w:numId="25" w16cid:durableId="1275789">
    <w:abstractNumId w:val="14"/>
  </w:num>
  <w:num w:numId="26" w16cid:durableId="1010527437">
    <w:abstractNumId w:val="24"/>
  </w:num>
  <w:num w:numId="27" w16cid:durableId="1226378379">
    <w:abstractNumId w:val="16"/>
  </w:num>
  <w:num w:numId="28" w16cid:durableId="541407780">
    <w:abstractNumId w:val="10"/>
  </w:num>
  <w:num w:numId="29" w16cid:durableId="345062343">
    <w:abstractNumId w:val="22"/>
  </w:num>
  <w:num w:numId="30" w16cid:durableId="1740665051">
    <w:abstractNumId w:val="26"/>
  </w:num>
  <w:num w:numId="31" w16cid:durableId="206723462">
    <w:abstractNumId w:val="13"/>
  </w:num>
  <w:num w:numId="32" w16cid:durableId="1825269421">
    <w:abstractNumId w:val="23"/>
  </w:num>
  <w:num w:numId="33" w16cid:durableId="1133792386">
    <w:abstractNumId w:val="33"/>
  </w:num>
  <w:num w:numId="34" w16cid:durableId="1934245245">
    <w:abstractNumId w:val="29"/>
  </w:num>
  <w:num w:numId="35" w16cid:durableId="1521972500">
    <w:abstractNumId w:val="34"/>
  </w:num>
  <w:num w:numId="36" w16cid:durableId="12405610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DBE"/>
    <w:rsid w:val="00001ED2"/>
    <w:rsid w:val="00003710"/>
    <w:rsid w:val="000074DB"/>
    <w:rsid w:val="00011AB7"/>
    <w:rsid w:val="00011F1E"/>
    <w:rsid w:val="0001323D"/>
    <w:rsid w:val="000170E7"/>
    <w:rsid w:val="000212D0"/>
    <w:rsid w:val="000225F5"/>
    <w:rsid w:val="0002354F"/>
    <w:rsid w:val="000245A8"/>
    <w:rsid w:val="00026070"/>
    <w:rsid w:val="0002766F"/>
    <w:rsid w:val="00035758"/>
    <w:rsid w:val="00035EED"/>
    <w:rsid w:val="00042809"/>
    <w:rsid w:val="00043585"/>
    <w:rsid w:val="000444E6"/>
    <w:rsid w:val="00045603"/>
    <w:rsid w:val="00047CC8"/>
    <w:rsid w:val="00051EEE"/>
    <w:rsid w:val="00051F08"/>
    <w:rsid w:val="00052B7C"/>
    <w:rsid w:val="0005323B"/>
    <w:rsid w:val="00056CFE"/>
    <w:rsid w:val="000603E7"/>
    <w:rsid w:val="0006271D"/>
    <w:rsid w:val="00062E5F"/>
    <w:rsid w:val="00063A75"/>
    <w:rsid w:val="00064C47"/>
    <w:rsid w:val="0006593A"/>
    <w:rsid w:val="000663ED"/>
    <w:rsid w:val="00066D30"/>
    <w:rsid w:val="0006740D"/>
    <w:rsid w:val="000701EF"/>
    <w:rsid w:val="00071024"/>
    <w:rsid w:val="00072FD2"/>
    <w:rsid w:val="0007330C"/>
    <w:rsid w:val="00075D54"/>
    <w:rsid w:val="00076290"/>
    <w:rsid w:val="00077074"/>
    <w:rsid w:val="000820BC"/>
    <w:rsid w:val="00082114"/>
    <w:rsid w:val="00083E46"/>
    <w:rsid w:val="0008424A"/>
    <w:rsid w:val="00090F70"/>
    <w:rsid w:val="00092069"/>
    <w:rsid w:val="000921B6"/>
    <w:rsid w:val="00092542"/>
    <w:rsid w:val="00092C1C"/>
    <w:rsid w:val="00093614"/>
    <w:rsid w:val="00095AE8"/>
    <w:rsid w:val="000961DB"/>
    <w:rsid w:val="000A065C"/>
    <w:rsid w:val="000A1C61"/>
    <w:rsid w:val="000A2080"/>
    <w:rsid w:val="000A3422"/>
    <w:rsid w:val="000A41EF"/>
    <w:rsid w:val="000A4747"/>
    <w:rsid w:val="000A58D1"/>
    <w:rsid w:val="000A6898"/>
    <w:rsid w:val="000B524C"/>
    <w:rsid w:val="000B661D"/>
    <w:rsid w:val="000B7EF8"/>
    <w:rsid w:val="000C1D1C"/>
    <w:rsid w:val="000C1D9F"/>
    <w:rsid w:val="000C3637"/>
    <w:rsid w:val="000C5345"/>
    <w:rsid w:val="000C5993"/>
    <w:rsid w:val="000D5130"/>
    <w:rsid w:val="000D5FB2"/>
    <w:rsid w:val="000D7497"/>
    <w:rsid w:val="000E07B0"/>
    <w:rsid w:val="000E1559"/>
    <w:rsid w:val="000E1788"/>
    <w:rsid w:val="000E2FB3"/>
    <w:rsid w:val="000E40D9"/>
    <w:rsid w:val="000E42DE"/>
    <w:rsid w:val="000E4B25"/>
    <w:rsid w:val="000E68C1"/>
    <w:rsid w:val="000E7380"/>
    <w:rsid w:val="000F01F7"/>
    <w:rsid w:val="000F3A4B"/>
    <w:rsid w:val="000F3EFA"/>
    <w:rsid w:val="000F7BD2"/>
    <w:rsid w:val="000F7C17"/>
    <w:rsid w:val="00100656"/>
    <w:rsid w:val="001008DC"/>
    <w:rsid w:val="001031C4"/>
    <w:rsid w:val="00103682"/>
    <w:rsid w:val="00104B5D"/>
    <w:rsid w:val="00105EAF"/>
    <w:rsid w:val="00107328"/>
    <w:rsid w:val="001079F1"/>
    <w:rsid w:val="00110DCD"/>
    <w:rsid w:val="001120EA"/>
    <w:rsid w:val="00116BB9"/>
    <w:rsid w:val="00117CD6"/>
    <w:rsid w:val="0012222E"/>
    <w:rsid w:val="0012275F"/>
    <w:rsid w:val="0012321D"/>
    <w:rsid w:val="001240D6"/>
    <w:rsid w:val="00124444"/>
    <w:rsid w:val="001249BB"/>
    <w:rsid w:val="00125699"/>
    <w:rsid w:val="00125F6F"/>
    <w:rsid w:val="00127D4C"/>
    <w:rsid w:val="001312A4"/>
    <w:rsid w:val="00132345"/>
    <w:rsid w:val="00132CDE"/>
    <w:rsid w:val="00133583"/>
    <w:rsid w:val="0013404C"/>
    <w:rsid w:val="0013536E"/>
    <w:rsid w:val="001401D0"/>
    <w:rsid w:val="001416B9"/>
    <w:rsid w:val="00143468"/>
    <w:rsid w:val="00144223"/>
    <w:rsid w:val="00146823"/>
    <w:rsid w:val="001471D0"/>
    <w:rsid w:val="00147265"/>
    <w:rsid w:val="00150292"/>
    <w:rsid w:val="00151287"/>
    <w:rsid w:val="00151AE8"/>
    <w:rsid w:val="001524CD"/>
    <w:rsid w:val="001530D4"/>
    <w:rsid w:val="00153C22"/>
    <w:rsid w:val="00154FF5"/>
    <w:rsid w:val="00155314"/>
    <w:rsid w:val="0015718E"/>
    <w:rsid w:val="001616BF"/>
    <w:rsid w:val="001629CF"/>
    <w:rsid w:val="00162B3B"/>
    <w:rsid w:val="0016371A"/>
    <w:rsid w:val="00164789"/>
    <w:rsid w:val="00164A82"/>
    <w:rsid w:val="00165BA0"/>
    <w:rsid w:val="00166044"/>
    <w:rsid w:val="0016745D"/>
    <w:rsid w:val="00170DC9"/>
    <w:rsid w:val="00177212"/>
    <w:rsid w:val="0018014A"/>
    <w:rsid w:val="00180BD3"/>
    <w:rsid w:val="00180BDF"/>
    <w:rsid w:val="00181C8B"/>
    <w:rsid w:val="001856E0"/>
    <w:rsid w:val="00185878"/>
    <w:rsid w:val="00185EFB"/>
    <w:rsid w:val="00190444"/>
    <w:rsid w:val="001905BD"/>
    <w:rsid w:val="00190AF9"/>
    <w:rsid w:val="00193F09"/>
    <w:rsid w:val="00194267"/>
    <w:rsid w:val="0019451C"/>
    <w:rsid w:val="001945C0"/>
    <w:rsid w:val="0019491E"/>
    <w:rsid w:val="00196934"/>
    <w:rsid w:val="001A42AA"/>
    <w:rsid w:val="001A5731"/>
    <w:rsid w:val="001A6F4A"/>
    <w:rsid w:val="001A740D"/>
    <w:rsid w:val="001B3AAC"/>
    <w:rsid w:val="001B45D9"/>
    <w:rsid w:val="001B4E11"/>
    <w:rsid w:val="001B4F1F"/>
    <w:rsid w:val="001B580C"/>
    <w:rsid w:val="001B6C55"/>
    <w:rsid w:val="001C0305"/>
    <w:rsid w:val="001C40BD"/>
    <w:rsid w:val="001C5C45"/>
    <w:rsid w:val="001D1792"/>
    <w:rsid w:val="001D2F68"/>
    <w:rsid w:val="001D34A2"/>
    <w:rsid w:val="001D3BC7"/>
    <w:rsid w:val="001D4284"/>
    <w:rsid w:val="001D6696"/>
    <w:rsid w:val="001D7B35"/>
    <w:rsid w:val="001D7F18"/>
    <w:rsid w:val="001E02D0"/>
    <w:rsid w:val="001E038C"/>
    <w:rsid w:val="001E1E63"/>
    <w:rsid w:val="001E3B4B"/>
    <w:rsid w:val="001E4D8B"/>
    <w:rsid w:val="001E5837"/>
    <w:rsid w:val="001E58D6"/>
    <w:rsid w:val="001E70EE"/>
    <w:rsid w:val="001E72A6"/>
    <w:rsid w:val="001E73A9"/>
    <w:rsid w:val="001E78C1"/>
    <w:rsid w:val="001E7EF0"/>
    <w:rsid w:val="001F058D"/>
    <w:rsid w:val="001F14F0"/>
    <w:rsid w:val="001F432A"/>
    <w:rsid w:val="001F5150"/>
    <w:rsid w:val="001F6C14"/>
    <w:rsid w:val="002005F5"/>
    <w:rsid w:val="00200CF8"/>
    <w:rsid w:val="002026A2"/>
    <w:rsid w:val="00202940"/>
    <w:rsid w:val="00203620"/>
    <w:rsid w:val="00203724"/>
    <w:rsid w:val="00205707"/>
    <w:rsid w:val="00205901"/>
    <w:rsid w:val="00207A60"/>
    <w:rsid w:val="002110A4"/>
    <w:rsid w:val="00211F88"/>
    <w:rsid w:val="00212CAB"/>
    <w:rsid w:val="00212F03"/>
    <w:rsid w:val="002200D1"/>
    <w:rsid w:val="00224A4A"/>
    <w:rsid w:val="00224A52"/>
    <w:rsid w:val="00224F3D"/>
    <w:rsid w:val="00225264"/>
    <w:rsid w:val="002260ED"/>
    <w:rsid w:val="00226BCA"/>
    <w:rsid w:val="002309EC"/>
    <w:rsid w:val="00235122"/>
    <w:rsid w:val="00235A66"/>
    <w:rsid w:val="0023681F"/>
    <w:rsid w:val="0023730F"/>
    <w:rsid w:val="002403FE"/>
    <w:rsid w:val="00240DA2"/>
    <w:rsid w:val="0024242D"/>
    <w:rsid w:val="00242678"/>
    <w:rsid w:val="002435D1"/>
    <w:rsid w:val="0024395C"/>
    <w:rsid w:val="002453C3"/>
    <w:rsid w:val="00245B48"/>
    <w:rsid w:val="0025092D"/>
    <w:rsid w:val="00252443"/>
    <w:rsid w:val="002524B6"/>
    <w:rsid w:val="0025348D"/>
    <w:rsid w:val="0025390A"/>
    <w:rsid w:val="00253DBB"/>
    <w:rsid w:val="00255292"/>
    <w:rsid w:val="00255503"/>
    <w:rsid w:val="002574F6"/>
    <w:rsid w:val="002576A5"/>
    <w:rsid w:val="00257C41"/>
    <w:rsid w:val="00257F73"/>
    <w:rsid w:val="00260918"/>
    <w:rsid w:val="00261684"/>
    <w:rsid w:val="00264635"/>
    <w:rsid w:val="002670D2"/>
    <w:rsid w:val="002673EE"/>
    <w:rsid w:val="0027338D"/>
    <w:rsid w:val="00276816"/>
    <w:rsid w:val="00276B12"/>
    <w:rsid w:val="002805CA"/>
    <w:rsid w:val="00280894"/>
    <w:rsid w:val="00285027"/>
    <w:rsid w:val="0028508C"/>
    <w:rsid w:val="00286AEB"/>
    <w:rsid w:val="00286F05"/>
    <w:rsid w:val="00286FBE"/>
    <w:rsid w:val="00287F89"/>
    <w:rsid w:val="002915BD"/>
    <w:rsid w:val="00292960"/>
    <w:rsid w:val="002950C4"/>
    <w:rsid w:val="0029524B"/>
    <w:rsid w:val="0029687E"/>
    <w:rsid w:val="00297A05"/>
    <w:rsid w:val="00297DFE"/>
    <w:rsid w:val="002A2465"/>
    <w:rsid w:val="002A25A0"/>
    <w:rsid w:val="002A3382"/>
    <w:rsid w:val="002A51D8"/>
    <w:rsid w:val="002A5939"/>
    <w:rsid w:val="002A757C"/>
    <w:rsid w:val="002A7CCA"/>
    <w:rsid w:val="002B0336"/>
    <w:rsid w:val="002B0F5D"/>
    <w:rsid w:val="002B2F8F"/>
    <w:rsid w:val="002B4101"/>
    <w:rsid w:val="002B59DF"/>
    <w:rsid w:val="002B5D72"/>
    <w:rsid w:val="002C2AE8"/>
    <w:rsid w:val="002C368B"/>
    <w:rsid w:val="002C4FFC"/>
    <w:rsid w:val="002C5D72"/>
    <w:rsid w:val="002C67D7"/>
    <w:rsid w:val="002C7984"/>
    <w:rsid w:val="002D101E"/>
    <w:rsid w:val="002D1BAE"/>
    <w:rsid w:val="002D254A"/>
    <w:rsid w:val="002D3638"/>
    <w:rsid w:val="002D3F2F"/>
    <w:rsid w:val="002D5946"/>
    <w:rsid w:val="002D6201"/>
    <w:rsid w:val="002E216D"/>
    <w:rsid w:val="002E2A3C"/>
    <w:rsid w:val="002E3C89"/>
    <w:rsid w:val="002E4BF0"/>
    <w:rsid w:val="002E6020"/>
    <w:rsid w:val="002E7BA0"/>
    <w:rsid w:val="002E7F6F"/>
    <w:rsid w:val="002F3EFD"/>
    <w:rsid w:val="002F4268"/>
    <w:rsid w:val="002F46B1"/>
    <w:rsid w:val="002F478F"/>
    <w:rsid w:val="0030061C"/>
    <w:rsid w:val="00300E50"/>
    <w:rsid w:val="00301A4D"/>
    <w:rsid w:val="0030313C"/>
    <w:rsid w:val="00305099"/>
    <w:rsid w:val="00305A9D"/>
    <w:rsid w:val="00306A26"/>
    <w:rsid w:val="00307639"/>
    <w:rsid w:val="003108A5"/>
    <w:rsid w:val="003111AE"/>
    <w:rsid w:val="00311B1A"/>
    <w:rsid w:val="003153F2"/>
    <w:rsid w:val="00320BCE"/>
    <w:rsid w:val="0032205B"/>
    <w:rsid w:val="00324102"/>
    <w:rsid w:val="00324567"/>
    <w:rsid w:val="00325679"/>
    <w:rsid w:val="00327F5B"/>
    <w:rsid w:val="00330F42"/>
    <w:rsid w:val="00331366"/>
    <w:rsid w:val="003323A0"/>
    <w:rsid w:val="00334DBE"/>
    <w:rsid w:val="00334FF4"/>
    <w:rsid w:val="00335B22"/>
    <w:rsid w:val="00336C35"/>
    <w:rsid w:val="00337D79"/>
    <w:rsid w:val="003401F5"/>
    <w:rsid w:val="00340795"/>
    <w:rsid w:val="0034339C"/>
    <w:rsid w:val="0034506D"/>
    <w:rsid w:val="00345531"/>
    <w:rsid w:val="00350109"/>
    <w:rsid w:val="003509CE"/>
    <w:rsid w:val="00350B73"/>
    <w:rsid w:val="00350E9C"/>
    <w:rsid w:val="0035355B"/>
    <w:rsid w:val="003540FC"/>
    <w:rsid w:val="0035517B"/>
    <w:rsid w:val="00356EA9"/>
    <w:rsid w:val="003610C1"/>
    <w:rsid w:val="00361ADD"/>
    <w:rsid w:val="00361F34"/>
    <w:rsid w:val="003620A1"/>
    <w:rsid w:val="0036298F"/>
    <w:rsid w:val="003636D4"/>
    <w:rsid w:val="0036468C"/>
    <w:rsid w:val="00365D1B"/>
    <w:rsid w:val="00365F79"/>
    <w:rsid w:val="003673D7"/>
    <w:rsid w:val="0037029F"/>
    <w:rsid w:val="00373122"/>
    <w:rsid w:val="00373493"/>
    <w:rsid w:val="00377547"/>
    <w:rsid w:val="00377E9C"/>
    <w:rsid w:val="00380243"/>
    <w:rsid w:val="00381EF5"/>
    <w:rsid w:val="00383C9B"/>
    <w:rsid w:val="00384BAD"/>
    <w:rsid w:val="00385D99"/>
    <w:rsid w:val="00385EA2"/>
    <w:rsid w:val="00386257"/>
    <w:rsid w:val="0039137D"/>
    <w:rsid w:val="00392E7E"/>
    <w:rsid w:val="00394395"/>
    <w:rsid w:val="00395430"/>
    <w:rsid w:val="0039606A"/>
    <w:rsid w:val="003969D8"/>
    <w:rsid w:val="003A08EB"/>
    <w:rsid w:val="003A2038"/>
    <w:rsid w:val="003A2210"/>
    <w:rsid w:val="003A2601"/>
    <w:rsid w:val="003A2ED1"/>
    <w:rsid w:val="003A530D"/>
    <w:rsid w:val="003A5907"/>
    <w:rsid w:val="003A70C2"/>
    <w:rsid w:val="003B01A1"/>
    <w:rsid w:val="003B023B"/>
    <w:rsid w:val="003B0C5A"/>
    <w:rsid w:val="003B0FC1"/>
    <w:rsid w:val="003B14D0"/>
    <w:rsid w:val="003B258F"/>
    <w:rsid w:val="003B3831"/>
    <w:rsid w:val="003B3B65"/>
    <w:rsid w:val="003B64FD"/>
    <w:rsid w:val="003B6EF5"/>
    <w:rsid w:val="003B6F8D"/>
    <w:rsid w:val="003B724B"/>
    <w:rsid w:val="003C0788"/>
    <w:rsid w:val="003C0CF0"/>
    <w:rsid w:val="003C2B9A"/>
    <w:rsid w:val="003C3249"/>
    <w:rsid w:val="003C667B"/>
    <w:rsid w:val="003C7437"/>
    <w:rsid w:val="003C7654"/>
    <w:rsid w:val="003D2F04"/>
    <w:rsid w:val="003D4173"/>
    <w:rsid w:val="003D4451"/>
    <w:rsid w:val="003D4D02"/>
    <w:rsid w:val="003D5719"/>
    <w:rsid w:val="003D6349"/>
    <w:rsid w:val="003D6739"/>
    <w:rsid w:val="003E086A"/>
    <w:rsid w:val="003E08E8"/>
    <w:rsid w:val="003E0A01"/>
    <w:rsid w:val="003E3158"/>
    <w:rsid w:val="003E3570"/>
    <w:rsid w:val="003E4310"/>
    <w:rsid w:val="003E55C3"/>
    <w:rsid w:val="003F1D7B"/>
    <w:rsid w:val="003F2137"/>
    <w:rsid w:val="003F3DEF"/>
    <w:rsid w:val="003F3F75"/>
    <w:rsid w:val="003F4288"/>
    <w:rsid w:val="003F42DF"/>
    <w:rsid w:val="003F6A37"/>
    <w:rsid w:val="003F6EFB"/>
    <w:rsid w:val="003F76B9"/>
    <w:rsid w:val="003F7D1E"/>
    <w:rsid w:val="00400D8F"/>
    <w:rsid w:val="00401C89"/>
    <w:rsid w:val="004029CD"/>
    <w:rsid w:val="00402CCE"/>
    <w:rsid w:val="00405DDD"/>
    <w:rsid w:val="00407731"/>
    <w:rsid w:val="00411355"/>
    <w:rsid w:val="00413282"/>
    <w:rsid w:val="00413C51"/>
    <w:rsid w:val="004201F9"/>
    <w:rsid w:val="004204C5"/>
    <w:rsid w:val="00421923"/>
    <w:rsid w:val="00421D76"/>
    <w:rsid w:val="00422149"/>
    <w:rsid w:val="00422581"/>
    <w:rsid w:val="0042394B"/>
    <w:rsid w:val="0042437F"/>
    <w:rsid w:val="00424D22"/>
    <w:rsid w:val="00425324"/>
    <w:rsid w:val="00425594"/>
    <w:rsid w:val="00425A94"/>
    <w:rsid w:val="00426276"/>
    <w:rsid w:val="00427B63"/>
    <w:rsid w:val="0043001C"/>
    <w:rsid w:val="00431166"/>
    <w:rsid w:val="00431C41"/>
    <w:rsid w:val="00431E85"/>
    <w:rsid w:val="00432E67"/>
    <w:rsid w:val="0043379D"/>
    <w:rsid w:val="00433904"/>
    <w:rsid w:val="004376C2"/>
    <w:rsid w:val="004405D4"/>
    <w:rsid w:val="0044140E"/>
    <w:rsid w:val="00441F3F"/>
    <w:rsid w:val="00444244"/>
    <w:rsid w:val="00444B7C"/>
    <w:rsid w:val="00445126"/>
    <w:rsid w:val="004466B7"/>
    <w:rsid w:val="00446DD0"/>
    <w:rsid w:val="004500F3"/>
    <w:rsid w:val="00451873"/>
    <w:rsid w:val="004525F7"/>
    <w:rsid w:val="00452FF2"/>
    <w:rsid w:val="00453B5C"/>
    <w:rsid w:val="00453D67"/>
    <w:rsid w:val="00454F10"/>
    <w:rsid w:val="004554EE"/>
    <w:rsid w:val="00455969"/>
    <w:rsid w:val="0045D40A"/>
    <w:rsid w:val="00461A11"/>
    <w:rsid w:val="00464FDE"/>
    <w:rsid w:val="00465961"/>
    <w:rsid w:val="00473A80"/>
    <w:rsid w:val="00474B9F"/>
    <w:rsid w:val="004751D7"/>
    <w:rsid w:val="00475818"/>
    <w:rsid w:val="00476666"/>
    <w:rsid w:val="004766A0"/>
    <w:rsid w:val="00477720"/>
    <w:rsid w:val="004825BF"/>
    <w:rsid w:val="00482764"/>
    <w:rsid w:val="00482EB3"/>
    <w:rsid w:val="00485A40"/>
    <w:rsid w:val="004906BD"/>
    <w:rsid w:val="00490AC5"/>
    <w:rsid w:val="00491BE9"/>
    <w:rsid w:val="0049371E"/>
    <w:rsid w:val="0049598C"/>
    <w:rsid w:val="004965E9"/>
    <w:rsid w:val="004A145E"/>
    <w:rsid w:val="004A27F3"/>
    <w:rsid w:val="004A4829"/>
    <w:rsid w:val="004A4E5D"/>
    <w:rsid w:val="004A5422"/>
    <w:rsid w:val="004A5DDE"/>
    <w:rsid w:val="004B0198"/>
    <w:rsid w:val="004B0C5E"/>
    <w:rsid w:val="004B39F6"/>
    <w:rsid w:val="004B4F10"/>
    <w:rsid w:val="004B625C"/>
    <w:rsid w:val="004B6EA2"/>
    <w:rsid w:val="004C002A"/>
    <w:rsid w:val="004C0944"/>
    <w:rsid w:val="004C1971"/>
    <w:rsid w:val="004C1BEA"/>
    <w:rsid w:val="004C5A5C"/>
    <w:rsid w:val="004C65BE"/>
    <w:rsid w:val="004D2639"/>
    <w:rsid w:val="004D451E"/>
    <w:rsid w:val="004D4771"/>
    <w:rsid w:val="004D4A84"/>
    <w:rsid w:val="004D4B5C"/>
    <w:rsid w:val="004D4D50"/>
    <w:rsid w:val="004D4E15"/>
    <w:rsid w:val="004D55B7"/>
    <w:rsid w:val="004D6D25"/>
    <w:rsid w:val="004E00AB"/>
    <w:rsid w:val="004E1432"/>
    <w:rsid w:val="004E1C79"/>
    <w:rsid w:val="004E27CF"/>
    <w:rsid w:val="004E51D4"/>
    <w:rsid w:val="004E51EB"/>
    <w:rsid w:val="004E6A32"/>
    <w:rsid w:val="004E7EF1"/>
    <w:rsid w:val="004F0B1F"/>
    <w:rsid w:val="004F0ECC"/>
    <w:rsid w:val="004F323D"/>
    <w:rsid w:val="004F694C"/>
    <w:rsid w:val="00500170"/>
    <w:rsid w:val="00500AE1"/>
    <w:rsid w:val="005030CA"/>
    <w:rsid w:val="00504464"/>
    <w:rsid w:val="00504BE3"/>
    <w:rsid w:val="00505964"/>
    <w:rsid w:val="00507EBA"/>
    <w:rsid w:val="00510E9C"/>
    <w:rsid w:val="0051414A"/>
    <w:rsid w:val="005169A7"/>
    <w:rsid w:val="005231C0"/>
    <w:rsid w:val="005254EA"/>
    <w:rsid w:val="00525EED"/>
    <w:rsid w:val="00526455"/>
    <w:rsid w:val="0052784D"/>
    <w:rsid w:val="0052793E"/>
    <w:rsid w:val="0053064E"/>
    <w:rsid w:val="005307D4"/>
    <w:rsid w:val="00531B26"/>
    <w:rsid w:val="00532331"/>
    <w:rsid w:val="0053250D"/>
    <w:rsid w:val="00533739"/>
    <w:rsid w:val="00534657"/>
    <w:rsid w:val="00536DCC"/>
    <w:rsid w:val="00537F48"/>
    <w:rsid w:val="00540073"/>
    <w:rsid w:val="005401F0"/>
    <w:rsid w:val="005408A3"/>
    <w:rsid w:val="00541472"/>
    <w:rsid w:val="00542552"/>
    <w:rsid w:val="00544D6A"/>
    <w:rsid w:val="00545280"/>
    <w:rsid w:val="005517C9"/>
    <w:rsid w:val="00551FD9"/>
    <w:rsid w:val="0055300D"/>
    <w:rsid w:val="0055412B"/>
    <w:rsid w:val="00554324"/>
    <w:rsid w:val="005547AE"/>
    <w:rsid w:val="005551A6"/>
    <w:rsid w:val="00555493"/>
    <w:rsid w:val="005560BB"/>
    <w:rsid w:val="00560969"/>
    <w:rsid w:val="00561B4C"/>
    <w:rsid w:val="005623C7"/>
    <w:rsid w:val="005626CC"/>
    <w:rsid w:val="005647B3"/>
    <w:rsid w:val="00565081"/>
    <w:rsid w:val="00565260"/>
    <w:rsid w:val="00565429"/>
    <w:rsid w:val="00565B19"/>
    <w:rsid w:val="00566618"/>
    <w:rsid w:val="005719F2"/>
    <w:rsid w:val="00572C99"/>
    <w:rsid w:val="00573433"/>
    <w:rsid w:val="00573FCC"/>
    <w:rsid w:val="005749FD"/>
    <w:rsid w:val="00576DF6"/>
    <w:rsid w:val="00576EBF"/>
    <w:rsid w:val="005774FB"/>
    <w:rsid w:val="00577835"/>
    <w:rsid w:val="00577E19"/>
    <w:rsid w:val="005808F6"/>
    <w:rsid w:val="00580CA1"/>
    <w:rsid w:val="00582958"/>
    <w:rsid w:val="00582A83"/>
    <w:rsid w:val="005846D5"/>
    <w:rsid w:val="0058576E"/>
    <w:rsid w:val="005878DF"/>
    <w:rsid w:val="00587F1F"/>
    <w:rsid w:val="00592E82"/>
    <w:rsid w:val="00593332"/>
    <w:rsid w:val="00594D55"/>
    <w:rsid w:val="0059537A"/>
    <w:rsid w:val="00595718"/>
    <w:rsid w:val="00595BFC"/>
    <w:rsid w:val="00597122"/>
    <w:rsid w:val="005A1098"/>
    <w:rsid w:val="005A11E5"/>
    <w:rsid w:val="005A39A2"/>
    <w:rsid w:val="005A4CAB"/>
    <w:rsid w:val="005A6204"/>
    <w:rsid w:val="005A6C70"/>
    <w:rsid w:val="005A7E95"/>
    <w:rsid w:val="005B02FD"/>
    <w:rsid w:val="005B0BB4"/>
    <w:rsid w:val="005B1969"/>
    <w:rsid w:val="005B329C"/>
    <w:rsid w:val="005B4937"/>
    <w:rsid w:val="005C1254"/>
    <w:rsid w:val="005C1C7B"/>
    <w:rsid w:val="005C272B"/>
    <w:rsid w:val="005C2AB2"/>
    <w:rsid w:val="005C3874"/>
    <w:rsid w:val="005C4A6B"/>
    <w:rsid w:val="005C4CF0"/>
    <w:rsid w:val="005C5C7C"/>
    <w:rsid w:val="005C680F"/>
    <w:rsid w:val="005D08BE"/>
    <w:rsid w:val="005D1ACD"/>
    <w:rsid w:val="005D4031"/>
    <w:rsid w:val="005E084C"/>
    <w:rsid w:val="005E18B5"/>
    <w:rsid w:val="005E1E1D"/>
    <w:rsid w:val="005E3725"/>
    <w:rsid w:val="005E409D"/>
    <w:rsid w:val="005E4DA7"/>
    <w:rsid w:val="005E6804"/>
    <w:rsid w:val="005E6875"/>
    <w:rsid w:val="005E72AD"/>
    <w:rsid w:val="005E7A18"/>
    <w:rsid w:val="005F1DEA"/>
    <w:rsid w:val="006013E3"/>
    <w:rsid w:val="00602E9A"/>
    <w:rsid w:val="006046D6"/>
    <w:rsid w:val="00605347"/>
    <w:rsid w:val="00610770"/>
    <w:rsid w:val="00610B30"/>
    <w:rsid w:val="00610F0A"/>
    <w:rsid w:val="00611E3C"/>
    <w:rsid w:val="00612196"/>
    <w:rsid w:val="00614553"/>
    <w:rsid w:val="00614CA1"/>
    <w:rsid w:val="00614DBF"/>
    <w:rsid w:val="0061533D"/>
    <w:rsid w:val="006153B6"/>
    <w:rsid w:val="00616A4E"/>
    <w:rsid w:val="006171F1"/>
    <w:rsid w:val="00620A4D"/>
    <w:rsid w:val="00622669"/>
    <w:rsid w:val="00622811"/>
    <w:rsid w:val="006257F5"/>
    <w:rsid w:val="006308C3"/>
    <w:rsid w:val="006311F5"/>
    <w:rsid w:val="00632900"/>
    <w:rsid w:val="00633E69"/>
    <w:rsid w:val="0063548D"/>
    <w:rsid w:val="00635511"/>
    <w:rsid w:val="006365FD"/>
    <w:rsid w:val="00636CB9"/>
    <w:rsid w:val="00636CF7"/>
    <w:rsid w:val="00637178"/>
    <w:rsid w:val="00637601"/>
    <w:rsid w:val="006409F9"/>
    <w:rsid w:val="00643594"/>
    <w:rsid w:val="006436F6"/>
    <w:rsid w:val="0064662E"/>
    <w:rsid w:val="00650B7B"/>
    <w:rsid w:val="00650DBB"/>
    <w:rsid w:val="00651F0A"/>
    <w:rsid w:val="00655310"/>
    <w:rsid w:val="0065549D"/>
    <w:rsid w:val="00655F5A"/>
    <w:rsid w:val="00657332"/>
    <w:rsid w:val="006577C0"/>
    <w:rsid w:val="00657D6C"/>
    <w:rsid w:val="006608B2"/>
    <w:rsid w:val="00663349"/>
    <w:rsid w:val="00665805"/>
    <w:rsid w:val="0067018F"/>
    <w:rsid w:val="00670D1A"/>
    <w:rsid w:val="006719B6"/>
    <w:rsid w:val="00671FA4"/>
    <w:rsid w:val="00676EA0"/>
    <w:rsid w:val="00677256"/>
    <w:rsid w:val="0067736B"/>
    <w:rsid w:val="00677C87"/>
    <w:rsid w:val="006805E2"/>
    <w:rsid w:val="00680EC1"/>
    <w:rsid w:val="0068180C"/>
    <w:rsid w:val="006821E7"/>
    <w:rsid w:val="006838C4"/>
    <w:rsid w:val="00683BF0"/>
    <w:rsid w:val="006841A6"/>
    <w:rsid w:val="00684D5A"/>
    <w:rsid w:val="00685040"/>
    <w:rsid w:val="00687720"/>
    <w:rsid w:val="00690FE9"/>
    <w:rsid w:val="00691ED8"/>
    <w:rsid w:val="00693E12"/>
    <w:rsid w:val="00694575"/>
    <w:rsid w:val="00696019"/>
    <w:rsid w:val="0069646E"/>
    <w:rsid w:val="006A0C64"/>
    <w:rsid w:val="006A0DCF"/>
    <w:rsid w:val="006A11FF"/>
    <w:rsid w:val="006A2FCF"/>
    <w:rsid w:val="006A3D02"/>
    <w:rsid w:val="006A539E"/>
    <w:rsid w:val="006A667E"/>
    <w:rsid w:val="006A6EAF"/>
    <w:rsid w:val="006A7571"/>
    <w:rsid w:val="006B37D8"/>
    <w:rsid w:val="006B4080"/>
    <w:rsid w:val="006B6257"/>
    <w:rsid w:val="006B7427"/>
    <w:rsid w:val="006B78E1"/>
    <w:rsid w:val="006C143E"/>
    <w:rsid w:val="006C201F"/>
    <w:rsid w:val="006C333B"/>
    <w:rsid w:val="006C60F3"/>
    <w:rsid w:val="006C6903"/>
    <w:rsid w:val="006C6EA9"/>
    <w:rsid w:val="006C7606"/>
    <w:rsid w:val="006D0CB2"/>
    <w:rsid w:val="006D6315"/>
    <w:rsid w:val="006E053A"/>
    <w:rsid w:val="006E1C1E"/>
    <w:rsid w:val="006E29A8"/>
    <w:rsid w:val="006F0DA7"/>
    <w:rsid w:val="006F11B6"/>
    <w:rsid w:val="006F2D06"/>
    <w:rsid w:val="006F39D1"/>
    <w:rsid w:val="006F57C0"/>
    <w:rsid w:val="006F6CFC"/>
    <w:rsid w:val="006F707E"/>
    <w:rsid w:val="006F7AA6"/>
    <w:rsid w:val="00701177"/>
    <w:rsid w:val="00702AA0"/>
    <w:rsid w:val="00702F76"/>
    <w:rsid w:val="00705255"/>
    <w:rsid w:val="007064A3"/>
    <w:rsid w:val="00706E34"/>
    <w:rsid w:val="00710BEF"/>
    <w:rsid w:val="00711293"/>
    <w:rsid w:val="00714B5D"/>
    <w:rsid w:val="007159DC"/>
    <w:rsid w:val="00722563"/>
    <w:rsid w:val="00723388"/>
    <w:rsid w:val="0072406E"/>
    <w:rsid w:val="00726487"/>
    <w:rsid w:val="007276CF"/>
    <w:rsid w:val="00727FFC"/>
    <w:rsid w:val="00730FA6"/>
    <w:rsid w:val="0073207F"/>
    <w:rsid w:val="007321FF"/>
    <w:rsid w:val="00732EF1"/>
    <w:rsid w:val="00735CAC"/>
    <w:rsid w:val="0073634E"/>
    <w:rsid w:val="007368BC"/>
    <w:rsid w:val="007414DB"/>
    <w:rsid w:val="00741D41"/>
    <w:rsid w:val="00741F0F"/>
    <w:rsid w:val="00742248"/>
    <w:rsid w:val="00742363"/>
    <w:rsid w:val="00743682"/>
    <w:rsid w:val="007442A0"/>
    <w:rsid w:val="007465A8"/>
    <w:rsid w:val="00747BC1"/>
    <w:rsid w:val="00747F62"/>
    <w:rsid w:val="0075321E"/>
    <w:rsid w:val="00753E10"/>
    <w:rsid w:val="007560A0"/>
    <w:rsid w:val="00756312"/>
    <w:rsid w:val="00761584"/>
    <w:rsid w:val="00761DDE"/>
    <w:rsid w:val="00763938"/>
    <w:rsid w:val="00763FD5"/>
    <w:rsid w:val="007645C7"/>
    <w:rsid w:val="00764832"/>
    <w:rsid w:val="00766939"/>
    <w:rsid w:val="00767127"/>
    <w:rsid w:val="0076742A"/>
    <w:rsid w:val="00772BFF"/>
    <w:rsid w:val="00775335"/>
    <w:rsid w:val="00775A8A"/>
    <w:rsid w:val="00780984"/>
    <w:rsid w:val="007817EA"/>
    <w:rsid w:val="00781801"/>
    <w:rsid w:val="00782961"/>
    <w:rsid w:val="00782F6D"/>
    <w:rsid w:val="007836EF"/>
    <w:rsid w:val="007836F5"/>
    <w:rsid w:val="007838C0"/>
    <w:rsid w:val="007844CE"/>
    <w:rsid w:val="00784AA9"/>
    <w:rsid w:val="007856E3"/>
    <w:rsid w:val="007859E4"/>
    <w:rsid w:val="00785B69"/>
    <w:rsid w:val="007863D9"/>
    <w:rsid w:val="00786525"/>
    <w:rsid w:val="00790103"/>
    <w:rsid w:val="00791346"/>
    <w:rsid w:val="007931F3"/>
    <w:rsid w:val="00794EDB"/>
    <w:rsid w:val="007953E2"/>
    <w:rsid w:val="007962C0"/>
    <w:rsid w:val="007A015D"/>
    <w:rsid w:val="007A0D4F"/>
    <w:rsid w:val="007A23FA"/>
    <w:rsid w:val="007A37DA"/>
    <w:rsid w:val="007A3D00"/>
    <w:rsid w:val="007A495D"/>
    <w:rsid w:val="007A604D"/>
    <w:rsid w:val="007B0A69"/>
    <w:rsid w:val="007B1E3B"/>
    <w:rsid w:val="007B37FC"/>
    <w:rsid w:val="007B51CD"/>
    <w:rsid w:val="007B71FE"/>
    <w:rsid w:val="007B7510"/>
    <w:rsid w:val="007B7615"/>
    <w:rsid w:val="007C02D6"/>
    <w:rsid w:val="007C0671"/>
    <w:rsid w:val="007C22BA"/>
    <w:rsid w:val="007C3180"/>
    <w:rsid w:val="007C4BE8"/>
    <w:rsid w:val="007C5072"/>
    <w:rsid w:val="007D1BE0"/>
    <w:rsid w:val="007D3851"/>
    <w:rsid w:val="007D5A9F"/>
    <w:rsid w:val="007D6F65"/>
    <w:rsid w:val="007D7DD7"/>
    <w:rsid w:val="007D7F8C"/>
    <w:rsid w:val="007E0E73"/>
    <w:rsid w:val="007E2775"/>
    <w:rsid w:val="007E5F91"/>
    <w:rsid w:val="007E7EC1"/>
    <w:rsid w:val="007F308C"/>
    <w:rsid w:val="007F3FC2"/>
    <w:rsid w:val="007F416E"/>
    <w:rsid w:val="007F466A"/>
    <w:rsid w:val="007F6232"/>
    <w:rsid w:val="007F69DE"/>
    <w:rsid w:val="007F6C91"/>
    <w:rsid w:val="007F7738"/>
    <w:rsid w:val="00801DBE"/>
    <w:rsid w:val="00802275"/>
    <w:rsid w:val="0080275B"/>
    <w:rsid w:val="0080422E"/>
    <w:rsid w:val="00805789"/>
    <w:rsid w:val="00806150"/>
    <w:rsid w:val="00807D1B"/>
    <w:rsid w:val="008101BA"/>
    <w:rsid w:val="00810ED1"/>
    <w:rsid w:val="00811034"/>
    <w:rsid w:val="0081182E"/>
    <w:rsid w:val="00812A9D"/>
    <w:rsid w:val="00812D78"/>
    <w:rsid w:val="0081356B"/>
    <w:rsid w:val="00813CCB"/>
    <w:rsid w:val="00815265"/>
    <w:rsid w:val="00815CEF"/>
    <w:rsid w:val="00815DF9"/>
    <w:rsid w:val="00816F7E"/>
    <w:rsid w:val="00820405"/>
    <w:rsid w:val="008206D6"/>
    <w:rsid w:val="008208A8"/>
    <w:rsid w:val="00821278"/>
    <w:rsid w:val="008240F5"/>
    <w:rsid w:val="00824580"/>
    <w:rsid w:val="0082485A"/>
    <w:rsid w:val="00827048"/>
    <w:rsid w:val="008309CC"/>
    <w:rsid w:val="008329DB"/>
    <w:rsid w:val="00833BD0"/>
    <w:rsid w:val="008346C7"/>
    <w:rsid w:val="0083504B"/>
    <w:rsid w:val="00837826"/>
    <w:rsid w:val="00841AD0"/>
    <w:rsid w:val="00842B8A"/>
    <w:rsid w:val="008453C5"/>
    <w:rsid w:val="00847035"/>
    <w:rsid w:val="008477E8"/>
    <w:rsid w:val="0085017E"/>
    <w:rsid w:val="00850B79"/>
    <w:rsid w:val="008514A1"/>
    <w:rsid w:val="00851602"/>
    <w:rsid w:val="008522F9"/>
    <w:rsid w:val="00853D27"/>
    <w:rsid w:val="008543DE"/>
    <w:rsid w:val="008544CD"/>
    <w:rsid w:val="00854612"/>
    <w:rsid w:val="0085676A"/>
    <w:rsid w:val="0085753B"/>
    <w:rsid w:val="00860A7F"/>
    <w:rsid w:val="00861943"/>
    <w:rsid w:val="00863737"/>
    <w:rsid w:val="008647AF"/>
    <w:rsid w:val="00865CCE"/>
    <w:rsid w:val="0086667B"/>
    <w:rsid w:val="00866800"/>
    <w:rsid w:val="0086702A"/>
    <w:rsid w:val="00867D1B"/>
    <w:rsid w:val="0087388F"/>
    <w:rsid w:val="00875BC4"/>
    <w:rsid w:val="00876733"/>
    <w:rsid w:val="00876E45"/>
    <w:rsid w:val="00880E64"/>
    <w:rsid w:val="00881BE6"/>
    <w:rsid w:val="008858A7"/>
    <w:rsid w:val="00885B3E"/>
    <w:rsid w:val="00887333"/>
    <w:rsid w:val="0089036B"/>
    <w:rsid w:val="00890E34"/>
    <w:rsid w:val="00890FE1"/>
    <w:rsid w:val="00891ABD"/>
    <w:rsid w:val="008927AA"/>
    <w:rsid w:val="00894410"/>
    <w:rsid w:val="008948E3"/>
    <w:rsid w:val="008954E0"/>
    <w:rsid w:val="0089597C"/>
    <w:rsid w:val="0089734C"/>
    <w:rsid w:val="00897AEC"/>
    <w:rsid w:val="008A0FF3"/>
    <w:rsid w:val="008A1BD4"/>
    <w:rsid w:val="008A336B"/>
    <w:rsid w:val="008A5035"/>
    <w:rsid w:val="008A53C2"/>
    <w:rsid w:val="008A7B95"/>
    <w:rsid w:val="008A7C66"/>
    <w:rsid w:val="008B0049"/>
    <w:rsid w:val="008B20A5"/>
    <w:rsid w:val="008B21DA"/>
    <w:rsid w:val="008B2A02"/>
    <w:rsid w:val="008B2BB6"/>
    <w:rsid w:val="008B3A19"/>
    <w:rsid w:val="008B3C9B"/>
    <w:rsid w:val="008B40EF"/>
    <w:rsid w:val="008B573E"/>
    <w:rsid w:val="008B6642"/>
    <w:rsid w:val="008C00F3"/>
    <w:rsid w:val="008C0798"/>
    <w:rsid w:val="008C0A2D"/>
    <w:rsid w:val="008C12A8"/>
    <w:rsid w:val="008C2CC7"/>
    <w:rsid w:val="008C567C"/>
    <w:rsid w:val="008C5AF3"/>
    <w:rsid w:val="008C72B5"/>
    <w:rsid w:val="008C74F8"/>
    <w:rsid w:val="008D1ADC"/>
    <w:rsid w:val="008D2F24"/>
    <w:rsid w:val="008D310D"/>
    <w:rsid w:val="008D590B"/>
    <w:rsid w:val="008D6B27"/>
    <w:rsid w:val="008D7958"/>
    <w:rsid w:val="008E09C2"/>
    <w:rsid w:val="008E12C8"/>
    <w:rsid w:val="008E22A1"/>
    <w:rsid w:val="008E2B0F"/>
    <w:rsid w:val="008E3B64"/>
    <w:rsid w:val="008E407C"/>
    <w:rsid w:val="008E4809"/>
    <w:rsid w:val="008E516F"/>
    <w:rsid w:val="008E7644"/>
    <w:rsid w:val="008E7EB6"/>
    <w:rsid w:val="008F0686"/>
    <w:rsid w:val="008F3259"/>
    <w:rsid w:val="008F3672"/>
    <w:rsid w:val="008F3BB8"/>
    <w:rsid w:val="008F50BF"/>
    <w:rsid w:val="008F61A6"/>
    <w:rsid w:val="008F70DD"/>
    <w:rsid w:val="0090162E"/>
    <w:rsid w:val="00901E9F"/>
    <w:rsid w:val="00903741"/>
    <w:rsid w:val="00903E84"/>
    <w:rsid w:val="00905C13"/>
    <w:rsid w:val="00905DF1"/>
    <w:rsid w:val="00910A70"/>
    <w:rsid w:val="00910F1A"/>
    <w:rsid w:val="009128B9"/>
    <w:rsid w:val="00916B80"/>
    <w:rsid w:val="00917383"/>
    <w:rsid w:val="00920801"/>
    <w:rsid w:val="00920C50"/>
    <w:rsid w:val="009252EA"/>
    <w:rsid w:val="009261D0"/>
    <w:rsid w:val="009320C1"/>
    <w:rsid w:val="00932E22"/>
    <w:rsid w:val="009332C2"/>
    <w:rsid w:val="00934168"/>
    <w:rsid w:val="0093524E"/>
    <w:rsid w:val="0093683D"/>
    <w:rsid w:val="009379BF"/>
    <w:rsid w:val="00940B31"/>
    <w:rsid w:val="00942BB6"/>
    <w:rsid w:val="00945505"/>
    <w:rsid w:val="00945638"/>
    <w:rsid w:val="00952DD7"/>
    <w:rsid w:val="00953409"/>
    <w:rsid w:val="00956317"/>
    <w:rsid w:val="00956969"/>
    <w:rsid w:val="0095790C"/>
    <w:rsid w:val="00957D6B"/>
    <w:rsid w:val="00961B78"/>
    <w:rsid w:val="00961D38"/>
    <w:rsid w:val="00961E0C"/>
    <w:rsid w:val="0096248A"/>
    <w:rsid w:val="0096371A"/>
    <w:rsid w:val="00965787"/>
    <w:rsid w:val="009662C9"/>
    <w:rsid w:val="0096687C"/>
    <w:rsid w:val="009669F4"/>
    <w:rsid w:val="00971C35"/>
    <w:rsid w:val="009728BC"/>
    <w:rsid w:val="009736B9"/>
    <w:rsid w:val="0097440F"/>
    <w:rsid w:val="00975F2C"/>
    <w:rsid w:val="009776C4"/>
    <w:rsid w:val="009778D1"/>
    <w:rsid w:val="00980846"/>
    <w:rsid w:val="00981851"/>
    <w:rsid w:val="00981DEB"/>
    <w:rsid w:val="00982C8E"/>
    <w:rsid w:val="0099115B"/>
    <w:rsid w:val="00991CC7"/>
    <w:rsid w:val="00992D08"/>
    <w:rsid w:val="00993078"/>
    <w:rsid w:val="00995AA6"/>
    <w:rsid w:val="00995D37"/>
    <w:rsid w:val="0099779D"/>
    <w:rsid w:val="009977ED"/>
    <w:rsid w:val="009A0621"/>
    <w:rsid w:val="009A2D2D"/>
    <w:rsid w:val="009A3C48"/>
    <w:rsid w:val="009A4ED1"/>
    <w:rsid w:val="009B06BD"/>
    <w:rsid w:val="009B06C5"/>
    <w:rsid w:val="009B14E1"/>
    <w:rsid w:val="009B16D4"/>
    <w:rsid w:val="009B3384"/>
    <w:rsid w:val="009B6616"/>
    <w:rsid w:val="009B7CB6"/>
    <w:rsid w:val="009C0580"/>
    <w:rsid w:val="009C1C20"/>
    <w:rsid w:val="009C1EA0"/>
    <w:rsid w:val="009C2091"/>
    <w:rsid w:val="009C25E1"/>
    <w:rsid w:val="009C28AA"/>
    <w:rsid w:val="009C3582"/>
    <w:rsid w:val="009C5500"/>
    <w:rsid w:val="009C5F75"/>
    <w:rsid w:val="009C7E99"/>
    <w:rsid w:val="009D06BF"/>
    <w:rsid w:val="009D09DE"/>
    <w:rsid w:val="009D1876"/>
    <w:rsid w:val="009D203F"/>
    <w:rsid w:val="009D24DD"/>
    <w:rsid w:val="009D26A8"/>
    <w:rsid w:val="009D3B70"/>
    <w:rsid w:val="009D54CB"/>
    <w:rsid w:val="009D6729"/>
    <w:rsid w:val="009E263A"/>
    <w:rsid w:val="009E4803"/>
    <w:rsid w:val="009F4AC4"/>
    <w:rsid w:val="009F59E9"/>
    <w:rsid w:val="009F5FBD"/>
    <w:rsid w:val="009F6601"/>
    <w:rsid w:val="009F7629"/>
    <w:rsid w:val="00A006E6"/>
    <w:rsid w:val="00A008A1"/>
    <w:rsid w:val="00A01345"/>
    <w:rsid w:val="00A054B0"/>
    <w:rsid w:val="00A05ABB"/>
    <w:rsid w:val="00A05CBC"/>
    <w:rsid w:val="00A05CCA"/>
    <w:rsid w:val="00A0651B"/>
    <w:rsid w:val="00A06F5E"/>
    <w:rsid w:val="00A12C5E"/>
    <w:rsid w:val="00A130D6"/>
    <w:rsid w:val="00A131B0"/>
    <w:rsid w:val="00A134FC"/>
    <w:rsid w:val="00A13F6C"/>
    <w:rsid w:val="00A1418C"/>
    <w:rsid w:val="00A162BD"/>
    <w:rsid w:val="00A213D7"/>
    <w:rsid w:val="00A23393"/>
    <w:rsid w:val="00A252A3"/>
    <w:rsid w:val="00A26A9C"/>
    <w:rsid w:val="00A26C25"/>
    <w:rsid w:val="00A27F86"/>
    <w:rsid w:val="00A2A09D"/>
    <w:rsid w:val="00A303F0"/>
    <w:rsid w:val="00A30640"/>
    <w:rsid w:val="00A31047"/>
    <w:rsid w:val="00A3272D"/>
    <w:rsid w:val="00A32783"/>
    <w:rsid w:val="00A32FE9"/>
    <w:rsid w:val="00A33CA3"/>
    <w:rsid w:val="00A369ED"/>
    <w:rsid w:val="00A471C1"/>
    <w:rsid w:val="00A47215"/>
    <w:rsid w:val="00A47C78"/>
    <w:rsid w:val="00A509A0"/>
    <w:rsid w:val="00A50D0C"/>
    <w:rsid w:val="00A50DD6"/>
    <w:rsid w:val="00A50E62"/>
    <w:rsid w:val="00A510DC"/>
    <w:rsid w:val="00A515E4"/>
    <w:rsid w:val="00A51985"/>
    <w:rsid w:val="00A52490"/>
    <w:rsid w:val="00A53917"/>
    <w:rsid w:val="00A53DAA"/>
    <w:rsid w:val="00A5408B"/>
    <w:rsid w:val="00A5416D"/>
    <w:rsid w:val="00A5427A"/>
    <w:rsid w:val="00A55F0C"/>
    <w:rsid w:val="00A57B29"/>
    <w:rsid w:val="00A61B9F"/>
    <w:rsid w:val="00A63306"/>
    <w:rsid w:val="00A63DA5"/>
    <w:rsid w:val="00A64A00"/>
    <w:rsid w:val="00A65563"/>
    <w:rsid w:val="00A65DE3"/>
    <w:rsid w:val="00A66377"/>
    <w:rsid w:val="00A7149E"/>
    <w:rsid w:val="00A7185A"/>
    <w:rsid w:val="00A73B2F"/>
    <w:rsid w:val="00A73D44"/>
    <w:rsid w:val="00A74A2E"/>
    <w:rsid w:val="00A74E85"/>
    <w:rsid w:val="00A75B91"/>
    <w:rsid w:val="00A768C7"/>
    <w:rsid w:val="00A76EAC"/>
    <w:rsid w:val="00A7735B"/>
    <w:rsid w:val="00A81407"/>
    <w:rsid w:val="00A82B8E"/>
    <w:rsid w:val="00A83052"/>
    <w:rsid w:val="00A8454E"/>
    <w:rsid w:val="00A9107D"/>
    <w:rsid w:val="00A919CC"/>
    <w:rsid w:val="00A9261A"/>
    <w:rsid w:val="00A92F66"/>
    <w:rsid w:val="00A93A99"/>
    <w:rsid w:val="00A96D7F"/>
    <w:rsid w:val="00A978E4"/>
    <w:rsid w:val="00A97A27"/>
    <w:rsid w:val="00AA0B41"/>
    <w:rsid w:val="00AA1247"/>
    <w:rsid w:val="00AA16A0"/>
    <w:rsid w:val="00AA1AE0"/>
    <w:rsid w:val="00AA347A"/>
    <w:rsid w:val="00AA3F75"/>
    <w:rsid w:val="00AA4369"/>
    <w:rsid w:val="00AA4E73"/>
    <w:rsid w:val="00AA4F4D"/>
    <w:rsid w:val="00AA5D25"/>
    <w:rsid w:val="00AA7C9A"/>
    <w:rsid w:val="00AB0906"/>
    <w:rsid w:val="00AB298E"/>
    <w:rsid w:val="00AB2FA6"/>
    <w:rsid w:val="00AB3AFD"/>
    <w:rsid w:val="00AB51C5"/>
    <w:rsid w:val="00AB75FA"/>
    <w:rsid w:val="00AC1574"/>
    <w:rsid w:val="00AC226B"/>
    <w:rsid w:val="00AC3DDA"/>
    <w:rsid w:val="00AC40CD"/>
    <w:rsid w:val="00AC4115"/>
    <w:rsid w:val="00AC44ED"/>
    <w:rsid w:val="00AC47E2"/>
    <w:rsid w:val="00AC5101"/>
    <w:rsid w:val="00AC5627"/>
    <w:rsid w:val="00AC6CBE"/>
    <w:rsid w:val="00AC6F22"/>
    <w:rsid w:val="00AC792C"/>
    <w:rsid w:val="00AD247B"/>
    <w:rsid w:val="00AD4B86"/>
    <w:rsid w:val="00AD5D70"/>
    <w:rsid w:val="00AD6270"/>
    <w:rsid w:val="00AD6863"/>
    <w:rsid w:val="00AD6A42"/>
    <w:rsid w:val="00AE0752"/>
    <w:rsid w:val="00AE256C"/>
    <w:rsid w:val="00AE31FF"/>
    <w:rsid w:val="00AE386E"/>
    <w:rsid w:val="00AF02FD"/>
    <w:rsid w:val="00AF1C0F"/>
    <w:rsid w:val="00AF318C"/>
    <w:rsid w:val="00AF6637"/>
    <w:rsid w:val="00B008FF"/>
    <w:rsid w:val="00B01280"/>
    <w:rsid w:val="00B02CA5"/>
    <w:rsid w:val="00B050A2"/>
    <w:rsid w:val="00B065F8"/>
    <w:rsid w:val="00B07615"/>
    <w:rsid w:val="00B07A88"/>
    <w:rsid w:val="00B10066"/>
    <w:rsid w:val="00B10BD7"/>
    <w:rsid w:val="00B11361"/>
    <w:rsid w:val="00B12936"/>
    <w:rsid w:val="00B12C5E"/>
    <w:rsid w:val="00B15A63"/>
    <w:rsid w:val="00B16C83"/>
    <w:rsid w:val="00B175F3"/>
    <w:rsid w:val="00B17F9B"/>
    <w:rsid w:val="00B21660"/>
    <w:rsid w:val="00B22BBB"/>
    <w:rsid w:val="00B235C0"/>
    <w:rsid w:val="00B23CB0"/>
    <w:rsid w:val="00B24B93"/>
    <w:rsid w:val="00B25C8F"/>
    <w:rsid w:val="00B27354"/>
    <w:rsid w:val="00B308FB"/>
    <w:rsid w:val="00B30974"/>
    <w:rsid w:val="00B31621"/>
    <w:rsid w:val="00B31C9A"/>
    <w:rsid w:val="00B32155"/>
    <w:rsid w:val="00B3335A"/>
    <w:rsid w:val="00B34310"/>
    <w:rsid w:val="00B3507C"/>
    <w:rsid w:val="00B37215"/>
    <w:rsid w:val="00B40B71"/>
    <w:rsid w:val="00B40FD6"/>
    <w:rsid w:val="00B42C77"/>
    <w:rsid w:val="00B432D1"/>
    <w:rsid w:val="00B4469E"/>
    <w:rsid w:val="00B45F32"/>
    <w:rsid w:val="00B47246"/>
    <w:rsid w:val="00B50B99"/>
    <w:rsid w:val="00B52B90"/>
    <w:rsid w:val="00B53C42"/>
    <w:rsid w:val="00B548E8"/>
    <w:rsid w:val="00B55CE9"/>
    <w:rsid w:val="00B57131"/>
    <w:rsid w:val="00B606DA"/>
    <w:rsid w:val="00B622D7"/>
    <w:rsid w:val="00B625FD"/>
    <w:rsid w:val="00B63813"/>
    <w:rsid w:val="00B6587B"/>
    <w:rsid w:val="00B7348C"/>
    <w:rsid w:val="00B73572"/>
    <w:rsid w:val="00B747E8"/>
    <w:rsid w:val="00B7659B"/>
    <w:rsid w:val="00B76981"/>
    <w:rsid w:val="00B76B4C"/>
    <w:rsid w:val="00B776C9"/>
    <w:rsid w:val="00B77D8B"/>
    <w:rsid w:val="00B80563"/>
    <w:rsid w:val="00B80961"/>
    <w:rsid w:val="00B82311"/>
    <w:rsid w:val="00B9286D"/>
    <w:rsid w:val="00B93C37"/>
    <w:rsid w:val="00B93CB1"/>
    <w:rsid w:val="00B96C67"/>
    <w:rsid w:val="00B97355"/>
    <w:rsid w:val="00BA0A08"/>
    <w:rsid w:val="00BA1155"/>
    <w:rsid w:val="00BA1B10"/>
    <w:rsid w:val="00BA431E"/>
    <w:rsid w:val="00BA44C5"/>
    <w:rsid w:val="00BA708E"/>
    <w:rsid w:val="00BB1A47"/>
    <w:rsid w:val="00BB229B"/>
    <w:rsid w:val="00BB28E9"/>
    <w:rsid w:val="00BB45C0"/>
    <w:rsid w:val="00BB4941"/>
    <w:rsid w:val="00BB5AF8"/>
    <w:rsid w:val="00BB707B"/>
    <w:rsid w:val="00BC1FDF"/>
    <w:rsid w:val="00BC3F36"/>
    <w:rsid w:val="00BC411B"/>
    <w:rsid w:val="00BC52FC"/>
    <w:rsid w:val="00BC5674"/>
    <w:rsid w:val="00BC754A"/>
    <w:rsid w:val="00BD02D3"/>
    <w:rsid w:val="00BD23C3"/>
    <w:rsid w:val="00BD2465"/>
    <w:rsid w:val="00BD36E2"/>
    <w:rsid w:val="00BD484D"/>
    <w:rsid w:val="00BD7766"/>
    <w:rsid w:val="00BD7A6C"/>
    <w:rsid w:val="00BD7ABF"/>
    <w:rsid w:val="00BE218E"/>
    <w:rsid w:val="00BE2367"/>
    <w:rsid w:val="00BE25FA"/>
    <w:rsid w:val="00BE760E"/>
    <w:rsid w:val="00BF2539"/>
    <w:rsid w:val="00BF3C21"/>
    <w:rsid w:val="00BF50B6"/>
    <w:rsid w:val="00BF5632"/>
    <w:rsid w:val="00BF57DF"/>
    <w:rsid w:val="00BF598E"/>
    <w:rsid w:val="00C02BFC"/>
    <w:rsid w:val="00C03955"/>
    <w:rsid w:val="00C0578F"/>
    <w:rsid w:val="00C05809"/>
    <w:rsid w:val="00C05926"/>
    <w:rsid w:val="00C06859"/>
    <w:rsid w:val="00C06DE1"/>
    <w:rsid w:val="00C0725B"/>
    <w:rsid w:val="00C10FB4"/>
    <w:rsid w:val="00C11127"/>
    <w:rsid w:val="00C12500"/>
    <w:rsid w:val="00C13739"/>
    <w:rsid w:val="00C16532"/>
    <w:rsid w:val="00C16AE9"/>
    <w:rsid w:val="00C17153"/>
    <w:rsid w:val="00C213B7"/>
    <w:rsid w:val="00C22635"/>
    <w:rsid w:val="00C2282C"/>
    <w:rsid w:val="00C25AB5"/>
    <w:rsid w:val="00C31BB4"/>
    <w:rsid w:val="00C31C04"/>
    <w:rsid w:val="00C321C3"/>
    <w:rsid w:val="00C323F1"/>
    <w:rsid w:val="00C329E8"/>
    <w:rsid w:val="00C32BD6"/>
    <w:rsid w:val="00C33392"/>
    <w:rsid w:val="00C33757"/>
    <w:rsid w:val="00C34B18"/>
    <w:rsid w:val="00C34C5F"/>
    <w:rsid w:val="00C40075"/>
    <w:rsid w:val="00C404AE"/>
    <w:rsid w:val="00C41045"/>
    <w:rsid w:val="00C423C5"/>
    <w:rsid w:val="00C43805"/>
    <w:rsid w:val="00C449FE"/>
    <w:rsid w:val="00C45B58"/>
    <w:rsid w:val="00C4690F"/>
    <w:rsid w:val="00C47146"/>
    <w:rsid w:val="00C5291A"/>
    <w:rsid w:val="00C5315C"/>
    <w:rsid w:val="00C5427D"/>
    <w:rsid w:val="00C563E2"/>
    <w:rsid w:val="00C577A6"/>
    <w:rsid w:val="00C600F0"/>
    <w:rsid w:val="00C61D2F"/>
    <w:rsid w:val="00C625D8"/>
    <w:rsid w:val="00C65F41"/>
    <w:rsid w:val="00C66EE3"/>
    <w:rsid w:val="00C70CEA"/>
    <w:rsid w:val="00C71820"/>
    <w:rsid w:val="00C730BF"/>
    <w:rsid w:val="00C73902"/>
    <w:rsid w:val="00C746A1"/>
    <w:rsid w:val="00C75378"/>
    <w:rsid w:val="00C75E6E"/>
    <w:rsid w:val="00C75EC3"/>
    <w:rsid w:val="00C7666B"/>
    <w:rsid w:val="00C812DE"/>
    <w:rsid w:val="00C81CDC"/>
    <w:rsid w:val="00C90615"/>
    <w:rsid w:val="00C920CB"/>
    <w:rsid w:val="00C926BE"/>
    <w:rsid w:val="00C92AF9"/>
    <w:rsid w:val="00C92CC6"/>
    <w:rsid w:val="00C9385A"/>
    <w:rsid w:val="00C942D9"/>
    <w:rsid w:val="00C94FA9"/>
    <w:rsid w:val="00CA1DD6"/>
    <w:rsid w:val="00CA2D71"/>
    <w:rsid w:val="00CA546D"/>
    <w:rsid w:val="00CA5D93"/>
    <w:rsid w:val="00CA5E2C"/>
    <w:rsid w:val="00CB0CBC"/>
    <w:rsid w:val="00CB1561"/>
    <w:rsid w:val="00CB5051"/>
    <w:rsid w:val="00CB58FF"/>
    <w:rsid w:val="00CC1380"/>
    <w:rsid w:val="00CC1860"/>
    <w:rsid w:val="00CC2887"/>
    <w:rsid w:val="00CC3CF7"/>
    <w:rsid w:val="00CC40FE"/>
    <w:rsid w:val="00CC4FA1"/>
    <w:rsid w:val="00CC6B9D"/>
    <w:rsid w:val="00CC6D1F"/>
    <w:rsid w:val="00CC6E02"/>
    <w:rsid w:val="00CC7026"/>
    <w:rsid w:val="00CC7184"/>
    <w:rsid w:val="00CC71B5"/>
    <w:rsid w:val="00CC73A1"/>
    <w:rsid w:val="00CD1C67"/>
    <w:rsid w:val="00CD213F"/>
    <w:rsid w:val="00CD2BF4"/>
    <w:rsid w:val="00CD35D6"/>
    <w:rsid w:val="00CD5102"/>
    <w:rsid w:val="00CD70CC"/>
    <w:rsid w:val="00CE01D5"/>
    <w:rsid w:val="00CE2129"/>
    <w:rsid w:val="00CE2733"/>
    <w:rsid w:val="00CE427A"/>
    <w:rsid w:val="00CE50EA"/>
    <w:rsid w:val="00CE690A"/>
    <w:rsid w:val="00CE70C4"/>
    <w:rsid w:val="00CF1303"/>
    <w:rsid w:val="00CF1329"/>
    <w:rsid w:val="00CF32A0"/>
    <w:rsid w:val="00CF3771"/>
    <w:rsid w:val="00CF3D75"/>
    <w:rsid w:val="00CF58C9"/>
    <w:rsid w:val="00CF7E9F"/>
    <w:rsid w:val="00D01B54"/>
    <w:rsid w:val="00D036DB"/>
    <w:rsid w:val="00D064EA"/>
    <w:rsid w:val="00D07F5F"/>
    <w:rsid w:val="00D07F94"/>
    <w:rsid w:val="00D10707"/>
    <w:rsid w:val="00D10872"/>
    <w:rsid w:val="00D14BB7"/>
    <w:rsid w:val="00D21330"/>
    <w:rsid w:val="00D21728"/>
    <w:rsid w:val="00D21A2F"/>
    <w:rsid w:val="00D2235F"/>
    <w:rsid w:val="00D23974"/>
    <w:rsid w:val="00D242E2"/>
    <w:rsid w:val="00D259A0"/>
    <w:rsid w:val="00D26609"/>
    <w:rsid w:val="00D270AA"/>
    <w:rsid w:val="00D270FB"/>
    <w:rsid w:val="00D3004C"/>
    <w:rsid w:val="00D33293"/>
    <w:rsid w:val="00D33BF5"/>
    <w:rsid w:val="00D36A50"/>
    <w:rsid w:val="00D404BB"/>
    <w:rsid w:val="00D419D3"/>
    <w:rsid w:val="00D443F8"/>
    <w:rsid w:val="00D46CA0"/>
    <w:rsid w:val="00D47040"/>
    <w:rsid w:val="00D503B3"/>
    <w:rsid w:val="00D5070E"/>
    <w:rsid w:val="00D510B5"/>
    <w:rsid w:val="00D6159B"/>
    <w:rsid w:val="00D61FA0"/>
    <w:rsid w:val="00D6258B"/>
    <w:rsid w:val="00D6373A"/>
    <w:rsid w:val="00D64C10"/>
    <w:rsid w:val="00D6648B"/>
    <w:rsid w:val="00D66DE3"/>
    <w:rsid w:val="00D67541"/>
    <w:rsid w:val="00D7051A"/>
    <w:rsid w:val="00D70D52"/>
    <w:rsid w:val="00D71801"/>
    <w:rsid w:val="00D73DD5"/>
    <w:rsid w:val="00D76244"/>
    <w:rsid w:val="00D8019E"/>
    <w:rsid w:val="00D8114B"/>
    <w:rsid w:val="00D81FF4"/>
    <w:rsid w:val="00D8446B"/>
    <w:rsid w:val="00D84E94"/>
    <w:rsid w:val="00D851E3"/>
    <w:rsid w:val="00D85380"/>
    <w:rsid w:val="00D86DBA"/>
    <w:rsid w:val="00D90DD2"/>
    <w:rsid w:val="00D95F2F"/>
    <w:rsid w:val="00D9713A"/>
    <w:rsid w:val="00D97E7C"/>
    <w:rsid w:val="00DA18B4"/>
    <w:rsid w:val="00DA3335"/>
    <w:rsid w:val="00DA4191"/>
    <w:rsid w:val="00DA4855"/>
    <w:rsid w:val="00DA49E4"/>
    <w:rsid w:val="00DA4EBA"/>
    <w:rsid w:val="00DA74E6"/>
    <w:rsid w:val="00DB19D3"/>
    <w:rsid w:val="00DB359D"/>
    <w:rsid w:val="00DB4D0C"/>
    <w:rsid w:val="00DB788F"/>
    <w:rsid w:val="00DC43D6"/>
    <w:rsid w:val="00DC505C"/>
    <w:rsid w:val="00DC5989"/>
    <w:rsid w:val="00DC7407"/>
    <w:rsid w:val="00DD18D2"/>
    <w:rsid w:val="00DD1BC0"/>
    <w:rsid w:val="00DD2D67"/>
    <w:rsid w:val="00DD45A7"/>
    <w:rsid w:val="00DD4A25"/>
    <w:rsid w:val="00DE00C2"/>
    <w:rsid w:val="00DE1B97"/>
    <w:rsid w:val="00DE41BA"/>
    <w:rsid w:val="00DE422F"/>
    <w:rsid w:val="00DE4537"/>
    <w:rsid w:val="00DE48A2"/>
    <w:rsid w:val="00DE6400"/>
    <w:rsid w:val="00DE6580"/>
    <w:rsid w:val="00DE6E56"/>
    <w:rsid w:val="00DF005B"/>
    <w:rsid w:val="00DF11DB"/>
    <w:rsid w:val="00DF19B2"/>
    <w:rsid w:val="00DF1C67"/>
    <w:rsid w:val="00DF24A5"/>
    <w:rsid w:val="00DF49C3"/>
    <w:rsid w:val="00DF7AAC"/>
    <w:rsid w:val="00DF7B3B"/>
    <w:rsid w:val="00E00750"/>
    <w:rsid w:val="00E00ADB"/>
    <w:rsid w:val="00E019BD"/>
    <w:rsid w:val="00E02C05"/>
    <w:rsid w:val="00E03609"/>
    <w:rsid w:val="00E043A6"/>
    <w:rsid w:val="00E04435"/>
    <w:rsid w:val="00E062A1"/>
    <w:rsid w:val="00E07B06"/>
    <w:rsid w:val="00E10B00"/>
    <w:rsid w:val="00E11F28"/>
    <w:rsid w:val="00E142DE"/>
    <w:rsid w:val="00E212B6"/>
    <w:rsid w:val="00E241AC"/>
    <w:rsid w:val="00E2560D"/>
    <w:rsid w:val="00E2696E"/>
    <w:rsid w:val="00E26EFE"/>
    <w:rsid w:val="00E273C7"/>
    <w:rsid w:val="00E31847"/>
    <w:rsid w:val="00E31E33"/>
    <w:rsid w:val="00E3246C"/>
    <w:rsid w:val="00E32E60"/>
    <w:rsid w:val="00E345A6"/>
    <w:rsid w:val="00E35584"/>
    <w:rsid w:val="00E355A0"/>
    <w:rsid w:val="00E358CD"/>
    <w:rsid w:val="00E35ACC"/>
    <w:rsid w:val="00E366E8"/>
    <w:rsid w:val="00E41CA8"/>
    <w:rsid w:val="00E42B0A"/>
    <w:rsid w:val="00E44F31"/>
    <w:rsid w:val="00E45B2A"/>
    <w:rsid w:val="00E45DC9"/>
    <w:rsid w:val="00E45DDD"/>
    <w:rsid w:val="00E45F3B"/>
    <w:rsid w:val="00E46CEF"/>
    <w:rsid w:val="00E46F21"/>
    <w:rsid w:val="00E5032E"/>
    <w:rsid w:val="00E506D6"/>
    <w:rsid w:val="00E50EFB"/>
    <w:rsid w:val="00E522B9"/>
    <w:rsid w:val="00E53D1D"/>
    <w:rsid w:val="00E543B4"/>
    <w:rsid w:val="00E559A3"/>
    <w:rsid w:val="00E55E38"/>
    <w:rsid w:val="00E57697"/>
    <w:rsid w:val="00E57711"/>
    <w:rsid w:val="00E57B68"/>
    <w:rsid w:val="00E60283"/>
    <w:rsid w:val="00E6142A"/>
    <w:rsid w:val="00E61DCC"/>
    <w:rsid w:val="00E624D3"/>
    <w:rsid w:val="00E6386F"/>
    <w:rsid w:val="00E645D8"/>
    <w:rsid w:val="00E64A8B"/>
    <w:rsid w:val="00E72DD4"/>
    <w:rsid w:val="00E73450"/>
    <w:rsid w:val="00E73B00"/>
    <w:rsid w:val="00E80741"/>
    <w:rsid w:val="00E815A5"/>
    <w:rsid w:val="00E81C99"/>
    <w:rsid w:val="00E83010"/>
    <w:rsid w:val="00E8359B"/>
    <w:rsid w:val="00E83C29"/>
    <w:rsid w:val="00E83E4A"/>
    <w:rsid w:val="00E845F8"/>
    <w:rsid w:val="00E877DF"/>
    <w:rsid w:val="00E87F33"/>
    <w:rsid w:val="00E909D9"/>
    <w:rsid w:val="00E931D6"/>
    <w:rsid w:val="00E95270"/>
    <w:rsid w:val="00E9529F"/>
    <w:rsid w:val="00E96155"/>
    <w:rsid w:val="00E96545"/>
    <w:rsid w:val="00E96CC4"/>
    <w:rsid w:val="00EA1D8F"/>
    <w:rsid w:val="00EA23A3"/>
    <w:rsid w:val="00EA23E6"/>
    <w:rsid w:val="00EA2733"/>
    <w:rsid w:val="00EA2F53"/>
    <w:rsid w:val="00EA406E"/>
    <w:rsid w:val="00EA5DE9"/>
    <w:rsid w:val="00EA6A67"/>
    <w:rsid w:val="00EA6E46"/>
    <w:rsid w:val="00EA7017"/>
    <w:rsid w:val="00EB1AFF"/>
    <w:rsid w:val="00EB33FB"/>
    <w:rsid w:val="00EB42EE"/>
    <w:rsid w:val="00EB75E8"/>
    <w:rsid w:val="00EC1C8A"/>
    <w:rsid w:val="00EC2164"/>
    <w:rsid w:val="00EC4052"/>
    <w:rsid w:val="00EC5852"/>
    <w:rsid w:val="00EC6329"/>
    <w:rsid w:val="00EC720B"/>
    <w:rsid w:val="00EC7816"/>
    <w:rsid w:val="00EC7C17"/>
    <w:rsid w:val="00ED06E6"/>
    <w:rsid w:val="00ED121E"/>
    <w:rsid w:val="00ED1BC8"/>
    <w:rsid w:val="00ED276A"/>
    <w:rsid w:val="00ED7923"/>
    <w:rsid w:val="00ED7D81"/>
    <w:rsid w:val="00EE0E86"/>
    <w:rsid w:val="00EE21D3"/>
    <w:rsid w:val="00EE2526"/>
    <w:rsid w:val="00EE596C"/>
    <w:rsid w:val="00EE6381"/>
    <w:rsid w:val="00EE727E"/>
    <w:rsid w:val="00EF2026"/>
    <w:rsid w:val="00EF2140"/>
    <w:rsid w:val="00EF38CA"/>
    <w:rsid w:val="00EF4372"/>
    <w:rsid w:val="00EF4698"/>
    <w:rsid w:val="00EF7508"/>
    <w:rsid w:val="00EF7F1B"/>
    <w:rsid w:val="00F006FA"/>
    <w:rsid w:val="00F00CE6"/>
    <w:rsid w:val="00F01160"/>
    <w:rsid w:val="00F01CD3"/>
    <w:rsid w:val="00F02404"/>
    <w:rsid w:val="00F0329D"/>
    <w:rsid w:val="00F0519B"/>
    <w:rsid w:val="00F05425"/>
    <w:rsid w:val="00F0679A"/>
    <w:rsid w:val="00F076DF"/>
    <w:rsid w:val="00F11A08"/>
    <w:rsid w:val="00F13672"/>
    <w:rsid w:val="00F1718C"/>
    <w:rsid w:val="00F175E0"/>
    <w:rsid w:val="00F177EE"/>
    <w:rsid w:val="00F17B99"/>
    <w:rsid w:val="00F20624"/>
    <w:rsid w:val="00F211FC"/>
    <w:rsid w:val="00F21A3A"/>
    <w:rsid w:val="00F22C46"/>
    <w:rsid w:val="00F25D14"/>
    <w:rsid w:val="00F25F39"/>
    <w:rsid w:val="00F275B2"/>
    <w:rsid w:val="00F276BF"/>
    <w:rsid w:val="00F315EA"/>
    <w:rsid w:val="00F32908"/>
    <w:rsid w:val="00F34362"/>
    <w:rsid w:val="00F36554"/>
    <w:rsid w:val="00F37A73"/>
    <w:rsid w:val="00F4012A"/>
    <w:rsid w:val="00F40BCD"/>
    <w:rsid w:val="00F4369B"/>
    <w:rsid w:val="00F455B8"/>
    <w:rsid w:val="00F46D1F"/>
    <w:rsid w:val="00F50B2E"/>
    <w:rsid w:val="00F51E35"/>
    <w:rsid w:val="00F53BAA"/>
    <w:rsid w:val="00F556AB"/>
    <w:rsid w:val="00F56561"/>
    <w:rsid w:val="00F56646"/>
    <w:rsid w:val="00F57089"/>
    <w:rsid w:val="00F65D14"/>
    <w:rsid w:val="00F713C6"/>
    <w:rsid w:val="00F721AA"/>
    <w:rsid w:val="00F724DE"/>
    <w:rsid w:val="00F7537E"/>
    <w:rsid w:val="00F760A6"/>
    <w:rsid w:val="00F76ED4"/>
    <w:rsid w:val="00F76F89"/>
    <w:rsid w:val="00F76FFF"/>
    <w:rsid w:val="00F77896"/>
    <w:rsid w:val="00F77F27"/>
    <w:rsid w:val="00F8199A"/>
    <w:rsid w:val="00F8322B"/>
    <w:rsid w:val="00F845DD"/>
    <w:rsid w:val="00F85989"/>
    <w:rsid w:val="00F85AE3"/>
    <w:rsid w:val="00F85E46"/>
    <w:rsid w:val="00F8707D"/>
    <w:rsid w:val="00F871BA"/>
    <w:rsid w:val="00F900B4"/>
    <w:rsid w:val="00F93443"/>
    <w:rsid w:val="00F93905"/>
    <w:rsid w:val="00F94237"/>
    <w:rsid w:val="00F95A06"/>
    <w:rsid w:val="00F96A27"/>
    <w:rsid w:val="00F973D7"/>
    <w:rsid w:val="00F973F4"/>
    <w:rsid w:val="00F97D61"/>
    <w:rsid w:val="00FA1DEC"/>
    <w:rsid w:val="00FA2283"/>
    <w:rsid w:val="00FA31F3"/>
    <w:rsid w:val="00FA34F1"/>
    <w:rsid w:val="00FA513F"/>
    <w:rsid w:val="00FB08B6"/>
    <w:rsid w:val="00FB1725"/>
    <w:rsid w:val="00FB1A67"/>
    <w:rsid w:val="00FB3B24"/>
    <w:rsid w:val="00FB3ED9"/>
    <w:rsid w:val="00FB5548"/>
    <w:rsid w:val="00FB64F9"/>
    <w:rsid w:val="00FB65A4"/>
    <w:rsid w:val="00FB785F"/>
    <w:rsid w:val="00FB7A3C"/>
    <w:rsid w:val="00FC1ACE"/>
    <w:rsid w:val="00FC420F"/>
    <w:rsid w:val="00FC4686"/>
    <w:rsid w:val="00FC5276"/>
    <w:rsid w:val="00FC6A36"/>
    <w:rsid w:val="00FD08F7"/>
    <w:rsid w:val="00FD42E8"/>
    <w:rsid w:val="00FD45F9"/>
    <w:rsid w:val="00FD47C8"/>
    <w:rsid w:val="00FD509A"/>
    <w:rsid w:val="00FD7125"/>
    <w:rsid w:val="00FD745E"/>
    <w:rsid w:val="00FD75C0"/>
    <w:rsid w:val="00FE0A51"/>
    <w:rsid w:val="00FE1571"/>
    <w:rsid w:val="00FE1D85"/>
    <w:rsid w:val="00FE2B92"/>
    <w:rsid w:val="00FE33A0"/>
    <w:rsid w:val="00FE381F"/>
    <w:rsid w:val="00FE3BD3"/>
    <w:rsid w:val="00FE3FAC"/>
    <w:rsid w:val="00FE48E4"/>
    <w:rsid w:val="00FE61FC"/>
    <w:rsid w:val="00FF041A"/>
    <w:rsid w:val="00FF05BA"/>
    <w:rsid w:val="00FF06A6"/>
    <w:rsid w:val="00FF204F"/>
    <w:rsid w:val="00FF24E4"/>
    <w:rsid w:val="00FF4841"/>
    <w:rsid w:val="00FF5313"/>
    <w:rsid w:val="0106BDFB"/>
    <w:rsid w:val="0110899F"/>
    <w:rsid w:val="0113DA8C"/>
    <w:rsid w:val="013AC273"/>
    <w:rsid w:val="02226BB3"/>
    <w:rsid w:val="02483F9E"/>
    <w:rsid w:val="036F7E2B"/>
    <w:rsid w:val="0417E8B7"/>
    <w:rsid w:val="04387DC9"/>
    <w:rsid w:val="049AF8ED"/>
    <w:rsid w:val="04D4CFB3"/>
    <w:rsid w:val="04EB317D"/>
    <w:rsid w:val="051F95E6"/>
    <w:rsid w:val="054D6CFD"/>
    <w:rsid w:val="05A71146"/>
    <w:rsid w:val="062558E8"/>
    <w:rsid w:val="076B60D7"/>
    <w:rsid w:val="0779CFC4"/>
    <w:rsid w:val="07CEF370"/>
    <w:rsid w:val="07E39E1A"/>
    <w:rsid w:val="0842C3E8"/>
    <w:rsid w:val="08BDEB52"/>
    <w:rsid w:val="09114947"/>
    <w:rsid w:val="0A15E08B"/>
    <w:rsid w:val="0AB751D6"/>
    <w:rsid w:val="0AD79863"/>
    <w:rsid w:val="0B2EB037"/>
    <w:rsid w:val="0B4A3C3C"/>
    <w:rsid w:val="0C02619F"/>
    <w:rsid w:val="0CD2BA7D"/>
    <w:rsid w:val="0CE01949"/>
    <w:rsid w:val="0CEA6250"/>
    <w:rsid w:val="0D5CD35F"/>
    <w:rsid w:val="0D7D784F"/>
    <w:rsid w:val="0DE5799E"/>
    <w:rsid w:val="0E327978"/>
    <w:rsid w:val="0E9B442E"/>
    <w:rsid w:val="0EAF0E69"/>
    <w:rsid w:val="0EE1F83D"/>
    <w:rsid w:val="0F75E51C"/>
    <w:rsid w:val="0FCF5FCD"/>
    <w:rsid w:val="0FFC72B4"/>
    <w:rsid w:val="10635138"/>
    <w:rsid w:val="1153E0F9"/>
    <w:rsid w:val="115F82EA"/>
    <w:rsid w:val="11EA81B0"/>
    <w:rsid w:val="12264608"/>
    <w:rsid w:val="125039D3"/>
    <w:rsid w:val="126889B9"/>
    <w:rsid w:val="12AE5CBD"/>
    <w:rsid w:val="13365480"/>
    <w:rsid w:val="139A456F"/>
    <w:rsid w:val="13EAA4B1"/>
    <w:rsid w:val="141DD17A"/>
    <w:rsid w:val="144A8F33"/>
    <w:rsid w:val="144DA6C2"/>
    <w:rsid w:val="15180898"/>
    <w:rsid w:val="152BC9F5"/>
    <w:rsid w:val="1539AC2F"/>
    <w:rsid w:val="157478EC"/>
    <w:rsid w:val="15B851DE"/>
    <w:rsid w:val="1624BCB8"/>
    <w:rsid w:val="16BDF460"/>
    <w:rsid w:val="171E05A7"/>
    <w:rsid w:val="17BCB9EA"/>
    <w:rsid w:val="1821395B"/>
    <w:rsid w:val="18CADA48"/>
    <w:rsid w:val="1909387C"/>
    <w:rsid w:val="1953258B"/>
    <w:rsid w:val="19EBF3C0"/>
    <w:rsid w:val="1A9940DF"/>
    <w:rsid w:val="1B5D7B9A"/>
    <w:rsid w:val="1B7053FC"/>
    <w:rsid w:val="1C4F22BF"/>
    <w:rsid w:val="1C4F2F6E"/>
    <w:rsid w:val="1C537DC6"/>
    <w:rsid w:val="1C73EFBF"/>
    <w:rsid w:val="1CD55993"/>
    <w:rsid w:val="1D46FBAA"/>
    <w:rsid w:val="1DEECADD"/>
    <w:rsid w:val="1DF09512"/>
    <w:rsid w:val="1E03D6A7"/>
    <w:rsid w:val="1EA2A8B9"/>
    <w:rsid w:val="1F37473B"/>
    <w:rsid w:val="20ABF50E"/>
    <w:rsid w:val="2120DEE0"/>
    <w:rsid w:val="21776A50"/>
    <w:rsid w:val="21CD26CC"/>
    <w:rsid w:val="21EBE3A8"/>
    <w:rsid w:val="2296F186"/>
    <w:rsid w:val="229E4CC7"/>
    <w:rsid w:val="22A63638"/>
    <w:rsid w:val="2364326F"/>
    <w:rsid w:val="23C71FD5"/>
    <w:rsid w:val="2407E72E"/>
    <w:rsid w:val="245960D4"/>
    <w:rsid w:val="2490F315"/>
    <w:rsid w:val="2532B107"/>
    <w:rsid w:val="253CA081"/>
    <w:rsid w:val="258468AE"/>
    <w:rsid w:val="25F1E61E"/>
    <w:rsid w:val="26149EA9"/>
    <w:rsid w:val="26FA3AF7"/>
    <w:rsid w:val="26FDD760"/>
    <w:rsid w:val="272EF5AA"/>
    <w:rsid w:val="278E12DC"/>
    <w:rsid w:val="279BD0E7"/>
    <w:rsid w:val="27C7F7E7"/>
    <w:rsid w:val="27CF71E0"/>
    <w:rsid w:val="27DFA195"/>
    <w:rsid w:val="287492A4"/>
    <w:rsid w:val="29FF5C60"/>
    <w:rsid w:val="2A2E32BD"/>
    <w:rsid w:val="2A725303"/>
    <w:rsid w:val="2B53B21A"/>
    <w:rsid w:val="2C3FA561"/>
    <w:rsid w:val="2C530A28"/>
    <w:rsid w:val="2CFF6F7B"/>
    <w:rsid w:val="2D6A12D0"/>
    <w:rsid w:val="2D920C73"/>
    <w:rsid w:val="2DFA902E"/>
    <w:rsid w:val="2E359E25"/>
    <w:rsid w:val="2E4DBDB9"/>
    <w:rsid w:val="2EDFC57C"/>
    <w:rsid w:val="2F13BD25"/>
    <w:rsid w:val="2F174FED"/>
    <w:rsid w:val="3095578E"/>
    <w:rsid w:val="30ED9055"/>
    <w:rsid w:val="310338C0"/>
    <w:rsid w:val="31229D4D"/>
    <w:rsid w:val="3128E95F"/>
    <w:rsid w:val="31554CFD"/>
    <w:rsid w:val="32153994"/>
    <w:rsid w:val="3226B691"/>
    <w:rsid w:val="32DBCEE0"/>
    <w:rsid w:val="338272B2"/>
    <w:rsid w:val="33C3CC28"/>
    <w:rsid w:val="3410973F"/>
    <w:rsid w:val="34387F13"/>
    <w:rsid w:val="3463CE40"/>
    <w:rsid w:val="347D2AC5"/>
    <w:rsid w:val="34BF9694"/>
    <w:rsid w:val="35310D95"/>
    <w:rsid w:val="35A78D1A"/>
    <w:rsid w:val="35BEF7B0"/>
    <w:rsid w:val="37485226"/>
    <w:rsid w:val="3753A9BD"/>
    <w:rsid w:val="37681BBD"/>
    <w:rsid w:val="37EECBCF"/>
    <w:rsid w:val="382AED35"/>
    <w:rsid w:val="38ADE9E5"/>
    <w:rsid w:val="39556319"/>
    <w:rsid w:val="397226F1"/>
    <w:rsid w:val="39F709FE"/>
    <w:rsid w:val="3A036194"/>
    <w:rsid w:val="3B19353F"/>
    <w:rsid w:val="3B27CD80"/>
    <w:rsid w:val="3C2DB5F4"/>
    <w:rsid w:val="3C703F39"/>
    <w:rsid w:val="3C8C52DB"/>
    <w:rsid w:val="3DDB55AB"/>
    <w:rsid w:val="3E6B10D8"/>
    <w:rsid w:val="3F973AC8"/>
    <w:rsid w:val="4006AD0D"/>
    <w:rsid w:val="40AA9A71"/>
    <w:rsid w:val="41358AC4"/>
    <w:rsid w:val="41A1FA16"/>
    <w:rsid w:val="41DCEF6E"/>
    <w:rsid w:val="4215221D"/>
    <w:rsid w:val="4307E40F"/>
    <w:rsid w:val="434F9261"/>
    <w:rsid w:val="43A7EBA0"/>
    <w:rsid w:val="43D799DA"/>
    <w:rsid w:val="448F4778"/>
    <w:rsid w:val="44960A35"/>
    <w:rsid w:val="44B9B1F4"/>
    <w:rsid w:val="45643648"/>
    <w:rsid w:val="456EB0E9"/>
    <w:rsid w:val="45783916"/>
    <w:rsid w:val="4846FC77"/>
    <w:rsid w:val="485E42AC"/>
    <w:rsid w:val="4898D2F7"/>
    <w:rsid w:val="48DC0B80"/>
    <w:rsid w:val="48E9B108"/>
    <w:rsid w:val="4985AE06"/>
    <w:rsid w:val="4A463BB9"/>
    <w:rsid w:val="4C0BCD52"/>
    <w:rsid w:val="4CEC25CC"/>
    <w:rsid w:val="4CECF1C9"/>
    <w:rsid w:val="4D05AAAD"/>
    <w:rsid w:val="4D0FF535"/>
    <w:rsid w:val="4D475950"/>
    <w:rsid w:val="4D53CDE2"/>
    <w:rsid w:val="4DF6441F"/>
    <w:rsid w:val="4ED899FD"/>
    <w:rsid w:val="50535FDB"/>
    <w:rsid w:val="50B1BAE2"/>
    <w:rsid w:val="50DA4861"/>
    <w:rsid w:val="51247278"/>
    <w:rsid w:val="52554F81"/>
    <w:rsid w:val="530DCA47"/>
    <w:rsid w:val="54B07395"/>
    <w:rsid w:val="54DDF2B2"/>
    <w:rsid w:val="55291FF9"/>
    <w:rsid w:val="557FD836"/>
    <w:rsid w:val="5584E930"/>
    <w:rsid w:val="55C5482B"/>
    <w:rsid w:val="56E6A5E8"/>
    <w:rsid w:val="575E9994"/>
    <w:rsid w:val="57EADBB6"/>
    <w:rsid w:val="58DC8D50"/>
    <w:rsid w:val="59247585"/>
    <w:rsid w:val="5A6B35AE"/>
    <w:rsid w:val="5A720B74"/>
    <w:rsid w:val="5A72C450"/>
    <w:rsid w:val="5ACE5ACC"/>
    <w:rsid w:val="5AFBB649"/>
    <w:rsid w:val="5B236BC5"/>
    <w:rsid w:val="5B3F3A91"/>
    <w:rsid w:val="5B5B255F"/>
    <w:rsid w:val="5B5E8AC5"/>
    <w:rsid w:val="5B958F17"/>
    <w:rsid w:val="5BD5D57D"/>
    <w:rsid w:val="5BD60672"/>
    <w:rsid w:val="5C0D4094"/>
    <w:rsid w:val="5C433EC7"/>
    <w:rsid w:val="5C7D8A9A"/>
    <w:rsid w:val="5C828F96"/>
    <w:rsid w:val="5D32AECE"/>
    <w:rsid w:val="5DBC95B1"/>
    <w:rsid w:val="5E10706C"/>
    <w:rsid w:val="5EA4E8C1"/>
    <w:rsid w:val="5F8D7B30"/>
    <w:rsid w:val="5FE14B7B"/>
    <w:rsid w:val="5FF2D9D2"/>
    <w:rsid w:val="6068A203"/>
    <w:rsid w:val="60C53E54"/>
    <w:rsid w:val="60D63EFD"/>
    <w:rsid w:val="61117867"/>
    <w:rsid w:val="6112E2C4"/>
    <w:rsid w:val="6244303A"/>
    <w:rsid w:val="62832C1A"/>
    <w:rsid w:val="62C9554B"/>
    <w:rsid w:val="632F10E8"/>
    <w:rsid w:val="63FB8EAC"/>
    <w:rsid w:val="6402E755"/>
    <w:rsid w:val="6430FEF4"/>
    <w:rsid w:val="64753C94"/>
    <w:rsid w:val="6484CFFE"/>
    <w:rsid w:val="64EA2764"/>
    <w:rsid w:val="65233C44"/>
    <w:rsid w:val="65B5D857"/>
    <w:rsid w:val="65D757C8"/>
    <w:rsid w:val="66C57408"/>
    <w:rsid w:val="670D224F"/>
    <w:rsid w:val="674B63E1"/>
    <w:rsid w:val="697229D3"/>
    <w:rsid w:val="69C2A238"/>
    <w:rsid w:val="6B1B7C25"/>
    <w:rsid w:val="6B3229FE"/>
    <w:rsid w:val="6B5E68E4"/>
    <w:rsid w:val="6C491FF8"/>
    <w:rsid w:val="6D1D7EBF"/>
    <w:rsid w:val="6D2AA386"/>
    <w:rsid w:val="6D2E6D36"/>
    <w:rsid w:val="6DDF762F"/>
    <w:rsid w:val="6F0B55C9"/>
    <w:rsid w:val="6F728853"/>
    <w:rsid w:val="6F7C2DE4"/>
    <w:rsid w:val="6FA83764"/>
    <w:rsid w:val="7040CFCC"/>
    <w:rsid w:val="707B93DF"/>
    <w:rsid w:val="70EE5398"/>
    <w:rsid w:val="71242A3F"/>
    <w:rsid w:val="7197877A"/>
    <w:rsid w:val="71A83D8E"/>
    <w:rsid w:val="7307357E"/>
    <w:rsid w:val="7313D330"/>
    <w:rsid w:val="73B30FD1"/>
    <w:rsid w:val="74AE91BC"/>
    <w:rsid w:val="74DF08AF"/>
    <w:rsid w:val="75385A40"/>
    <w:rsid w:val="756E4855"/>
    <w:rsid w:val="75EB7B8D"/>
    <w:rsid w:val="7612F980"/>
    <w:rsid w:val="76937AB7"/>
    <w:rsid w:val="76E85B67"/>
    <w:rsid w:val="77314535"/>
    <w:rsid w:val="7795B393"/>
    <w:rsid w:val="77D77372"/>
    <w:rsid w:val="78D9B9DA"/>
    <w:rsid w:val="78F43AA6"/>
    <w:rsid w:val="793C8C49"/>
    <w:rsid w:val="79749D74"/>
    <w:rsid w:val="79E7532D"/>
    <w:rsid w:val="7A0E3FA8"/>
    <w:rsid w:val="7A4CAA69"/>
    <w:rsid w:val="7A71505A"/>
    <w:rsid w:val="7A7830F8"/>
    <w:rsid w:val="7AEDB5CB"/>
    <w:rsid w:val="7B301471"/>
    <w:rsid w:val="7B713CE0"/>
    <w:rsid w:val="7C15DBBA"/>
    <w:rsid w:val="7C19B8C1"/>
    <w:rsid w:val="7C439B72"/>
    <w:rsid w:val="7C87E9E1"/>
    <w:rsid w:val="7CD6367A"/>
    <w:rsid w:val="7CF3E6AA"/>
    <w:rsid w:val="7D0A4D71"/>
    <w:rsid w:val="7D3BEEE9"/>
    <w:rsid w:val="7DF6CD3E"/>
    <w:rsid w:val="7E1FFFBC"/>
    <w:rsid w:val="7E946ECD"/>
    <w:rsid w:val="7EE058EA"/>
    <w:rsid w:val="7F96D2E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EF171"/>
  <w15:chartTrackingRefBased/>
  <w15:docId w15:val="{5B8B32F2-292A-4890-92F0-C8C2CFA6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789"/>
    <w:rPr>
      <w:rFonts w:ascii="Calibri" w:hAnsi="Calibri"/>
      <w:sz w:val="24"/>
    </w:rPr>
  </w:style>
  <w:style w:type="paragraph" w:styleId="Rubrik1">
    <w:name w:val="heading 1"/>
    <w:basedOn w:val="Normal"/>
    <w:next w:val="Brdtext"/>
    <w:link w:val="Rubrik1Char"/>
    <w:uiPriority w:val="9"/>
    <w:rsid w:val="00185EFB"/>
    <w:pPr>
      <w:keepNext/>
      <w:keepLines/>
      <w:numPr>
        <w:numId w:val="1"/>
      </w:numPr>
      <w:spacing w:before="480" w:after="0"/>
      <w:ind w:left="680" w:hanging="680"/>
      <w:outlineLvl w:val="0"/>
    </w:pPr>
    <w:rPr>
      <w:rFonts w:eastAsiaTheme="majorEastAsia" w:cstheme="majorBidi"/>
      <w:sz w:val="32"/>
      <w:szCs w:val="32"/>
    </w:rPr>
  </w:style>
  <w:style w:type="paragraph" w:styleId="Rubrik2">
    <w:name w:val="heading 2"/>
    <w:basedOn w:val="Normal"/>
    <w:next w:val="Brdtext"/>
    <w:link w:val="Rubrik2Char"/>
    <w:uiPriority w:val="9"/>
    <w:unhideWhenUsed/>
    <w:qFormat/>
    <w:rsid w:val="00425A94"/>
    <w:pPr>
      <w:keepNext/>
      <w:keepLines/>
      <w:numPr>
        <w:ilvl w:val="1"/>
        <w:numId w:val="1"/>
      </w:numPr>
      <w:spacing w:before="240" w:after="0"/>
      <w:ind w:left="680" w:hanging="680"/>
      <w:outlineLvl w:val="1"/>
    </w:pPr>
    <w:rPr>
      <w:rFonts w:eastAsiaTheme="majorEastAsia" w:cstheme="majorBidi"/>
      <w:sz w:val="28"/>
      <w:szCs w:val="26"/>
    </w:rPr>
  </w:style>
  <w:style w:type="paragraph" w:styleId="Rubrik3">
    <w:name w:val="heading 3"/>
    <w:basedOn w:val="Rubrik1"/>
    <w:next w:val="Brdtext"/>
    <w:link w:val="Rubrik3Char"/>
    <w:uiPriority w:val="9"/>
    <w:unhideWhenUsed/>
    <w:qFormat/>
    <w:rsid w:val="00425A94"/>
    <w:pPr>
      <w:numPr>
        <w:ilvl w:val="2"/>
      </w:numPr>
      <w:spacing w:before="240"/>
      <w:ind w:left="680" w:hanging="680"/>
      <w:outlineLvl w:val="2"/>
    </w:pPr>
    <w:rPr>
      <w:sz w:val="24"/>
      <w:szCs w:val="24"/>
    </w:rPr>
  </w:style>
  <w:style w:type="paragraph" w:styleId="Rubrik4">
    <w:name w:val="heading 4"/>
    <w:basedOn w:val="Normal"/>
    <w:next w:val="Normal"/>
    <w:link w:val="Rubrik4Char"/>
    <w:uiPriority w:val="9"/>
    <w:semiHidden/>
    <w:unhideWhenUsed/>
    <w:qFormat/>
    <w:rsid w:val="003E315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semiHidden/>
    <w:unhideWhenUsed/>
    <w:qFormat/>
    <w:rsid w:val="003E315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uiPriority w:val="9"/>
    <w:semiHidden/>
    <w:unhideWhenUsed/>
    <w:qFormat/>
    <w:rsid w:val="003E315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semiHidden/>
    <w:unhideWhenUsed/>
    <w:qFormat/>
    <w:rsid w:val="003E315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semiHidden/>
    <w:unhideWhenUsed/>
    <w:qFormat/>
    <w:rsid w:val="003E315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3E315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323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32331"/>
  </w:style>
  <w:style w:type="paragraph" w:styleId="Sidfot">
    <w:name w:val="footer"/>
    <w:basedOn w:val="Normal"/>
    <w:link w:val="SidfotChar"/>
    <w:uiPriority w:val="99"/>
    <w:unhideWhenUsed/>
    <w:rsid w:val="00C5291A"/>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C5291A"/>
    <w:rPr>
      <w:rFonts w:ascii="Arial" w:hAnsi="Arial"/>
      <w:sz w:val="16"/>
    </w:rPr>
  </w:style>
  <w:style w:type="table" w:styleId="Tabellrutnt">
    <w:name w:val="Table Grid"/>
    <w:basedOn w:val="Normaltabell"/>
    <w:uiPriority w:val="39"/>
    <w:rsid w:val="0053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185EFB"/>
    <w:rPr>
      <w:rFonts w:ascii="Arial" w:eastAsiaTheme="majorEastAsia" w:hAnsi="Arial" w:cstheme="majorBidi"/>
      <w:sz w:val="32"/>
      <w:szCs w:val="32"/>
    </w:rPr>
  </w:style>
  <w:style w:type="character" w:customStyle="1" w:styleId="Rubrik2Char">
    <w:name w:val="Rubrik 2 Char"/>
    <w:basedOn w:val="Standardstycketeckensnitt"/>
    <w:link w:val="Rubrik2"/>
    <w:uiPriority w:val="9"/>
    <w:rsid w:val="00425A94"/>
    <w:rPr>
      <w:rFonts w:ascii="Arial" w:eastAsiaTheme="majorEastAsia" w:hAnsi="Arial" w:cstheme="majorBidi"/>
      <w:sz w:val="28"/>
      <w:szCs w:val="26"/>
    </w:rPr>
  </w:style>
  <w:style w:type="paragraph" w:styleId="Rubrik">
    <w:name w:val="Title"/>
    <w:basedOn w:val="Normal"/>
    <w:next w:val="Normal"/>
    <w:link w:val="RubrikChar"/>
    <w:uiPriority w:val="10"/>
    <w:qFormat/>
    <w:rsid w:val="00B57131"/>
    <w:pPr>
      <w:spacing w:before="240" w:after="120" w:line="240" w:lineRule="auto"/>
      <w:contextualSpacing/>
      <w:jc w:val="center"/>
    </w:pPr>
    <w:rPr>
      <w:rFonts w:eastAsiaTheme="majorEastAsia" w:cstheme="majorBidi"/>
      <w:spacing w:val="-10"/>
      <w:kern w:val="28"/>
      <w:sz w:val="40"/>
      <w:szCs w:val="56"/>
    </w:rPr>
  </w:style>
  <w:style w:type="character" w:customStyle="1" w:styleId="RubrikChar">
    <w:name w:val="Rubrik Char"/>
    <w:basedOn w:val="Standardstycketeckensnitt"/>
    <w:link w:val="Rubrik"/>
    <w:uiPriority w:val="10"/>
    <w:rsid w:val="00B57131"/>
    <w:rPr>
      <w:rFonts w:ascii="Arial" w:eastAsiaTheme="majorEastAsia" w:hAnsi="Arial" w:cstheme="majorBidi"/>
      <w:spacing w:val="-10"/>
      <w:kern w:val="28"/>
      <w:sz w:val="40"/>
      <w:szCs w:val="56"/>
    </w:rPr>
  </w:style>
  <w:style w:type="paragraph" w:styleId="Underrubrik">
    <w:name w:val="Subtitle"/>
    <w:basedOn w:val="Rubrik1"/>
    <w:next w:val="Brdtext"/>
    <w:link w:val="UnderrubrikChar"/>
    <w:uiPriority w:val="11"/>
    <w:qFormat/>
    <w:rsid w:val="00185EFB"/>
    <w:pPr>
      <w:numPr>
        <w:ilvl w:val="1"/>
        <w:numId w:val="0"/>
      </w:numPr>
      <w:spacing w:before="360"/>
      <w:ind w:left="680"/>
    </w:pPr>
    <w:rPr>
      <w:rFonts w:eastAsiaTheme="minorEastAsia"/>
    </w:rPr>
  </w:style>
  <w:style w:type="character" w:customStyle="1" w:styleId="UnderrubrikChar">
    <w:name w:val="Underrubrik Char"/>
    <w:basedOn w:val="Standardstycketeckensnitt"/>
    <w:link w:val="Underrubrik"/>
    <w:uiPriority w:val="11"/>
    <w:rsid w:val="00185EFB"/>
    <w:rPr>
      <w:rFonts w:ascii="Arial" w:eastAsiaTheme="minorEastAsia" w:hAnsi="Arial" w:cstheme="majorBidi"/>
      <w:sz w:val="32"/>
      <w:szCs w:val="32"/>
    </w:rPr>
  </w:style>
  <w:style w:type="paragraph" w:styleId="Numreradlista">
    <w:name w:val="List Number"/>
    <w:basedOn w:val="Normal"/>
    <w:next w:val="Brdtext"/>
    <w:uiPriority w:val="99"/>
    <w:unhideWhenUsed/>
    <w:rsid w:val="00425A94"/>
    <w:pPr>
      <w:numPr>
        <w:numId w:val="2"/>
      </w:numPr>
      <w:spacing w:before="120" w:after="120"/>
      <w:ind w:left="964" w:hanging="284"/>
      <w:contextualSpacing/>
    </w:pPr>
  </w:style>
  <w:style w:type="character" w:customStyle="1" w:styleId="Rubrik3Char">
    <w:name w:val="Rubrik 3 Char"/>
    <w:basedOn w:val="Standardstycketeckensnitt"/>
    <w:link w:val="Rubrik3"/>
    <w:uiPriority w:val="9"/>
    <w:rsid w:val="00425A94"/>
    <w:rPr>
      <w:rFonts w:ascii="Arial" w:eastAsiaTheme="majorEastAsia" w:hAnsi="Arial" w:cstheme="majorBidi"/>
      <w:sz w:val="24"/>
      <w:szCs w:val="24"/>
    </w:rPr>
  </w:style>
  <w:style w:type="character" w:customStyle="1" w:styleId="Rubrik4Char">
    <w:name w:val="Rubrik 4 Char"/>
    <w:basedOn w:val="Standardstycketeckensnitt"/>
    <w:link w:val="Rubrik4"/>
    <w:uiPriority w:val="9"/>
    <w:semiHidden/>
    <w:rsid w:val="003E3158"/>
    <w:rPr>
      <w:rFonts w:asciiTheme="majorHAnsi" w:eastAsiaTheme="majorEastAsia" w:hAnsiTheme="majorHAnsi" w:cstheme="majorBidi"/>
      <w:i/>
      <w:iCs/>
      <w:color w:val="2E74B5" w:themeColor="accent1" w:themeShade="BF"/>
      <w:sz w:val="20"/>
    </w:rPr>
  </w:style>
  <w:style w:type="character" w:customStyle="1" w:styleId="Rubrik5Char">
    <w:name w:val="Rubrik 5 Char"/>
    <w:basedOn w:val="Standardstycketeckensnitt"/>
    <w:link w:val="Rubrik5"/>
    <w:uiPriority w:val="9"/>
    <w:semiHidden/>
    <w:rsid w:val="003E3158"/>
    <w:rPr>
      <w:rFonts w:asciiTheme="majorHAnsi" w:eastAsiaTheme="majorEastAsia" w:hAnsiTheme="majorHAnsi" w:cstheme="majorBidi"/>
      <w:color w:val="2E74B5" w:themeColor="accent1" w:themeShade="BF"/>
      <w:sz w:val="20"/>
    </w:rPr>
  </w:style>
  <w:style w:type="character" w:customStyle="1" w:styleId="Rubrik6Char">
    <w:name w:val="Rubrik 6 Char"/>
    <w:basedOn w:val="Standardstycketeckensnitt"/>
    <w:link w:val="Rubrik6"/>
    <w:uiPriority w:val="9"/>
    <w:semiHidden/>
    <w:rsid w:val="003E3158"/>
    <w:rPr>
      <w:rFonts w:asciiTheme="majorHAnsi" w:eastAsiaTheme="majorEastAsia" w:hAnsiTheme="majorHAnsi" w:cstheme="majorBidi"/>
      <w:color w:val="1F4D78" w:themeColor="accent1" w:themeShade="7F"/>
      <w:sz w:val="20"/>
    </w:rPr>
  </w:style>
  <w:style w:type="character" w:customStyle="1" w:styleId="Rubrik7Char">
    <w:name w:val="Rubrik 7 Char"/>
    <w:basedOn w:val="Standardstycketeckensnitt"/>
    <w:link w:val="Rubrik7"/>
    <w:uiPriority w:val="9"/>
    <w:semiHidden/>
    <w:rsid w:val="003E3158"/>
    <w:rPr>
      <w:rFonts w:asciiTheme="majorHAnsi" w:eastAsiaTheme="majorEastAsia" w:hAnsiTheme="majorHAnsi" w:cstheme="majorBidi"/>
      <w:i/>
      <w:iCs/>
      <w:color w:val="1F4D78" w:themeColor="accent1" w:themeShade="7F"/>
      <w:sz w:val="20"/>
    </w:rPr>
  </w:style>
  <w:style w:type="character" w:customStyle="1" w:styleId="Rubrik8Char">
    <w:name w:val="Rubrik 8 Char"/>
    <w:basedOn w:val="Standardstycketeckensnitt"/>
    <w:link w:val="Rubrik8"/>
    <w:uiPriority w:val="9"/>
    <w:semiHidden/>
    <w:rsid w:val="003E315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E3158"/>
    <w:rPr>
      <w:rFonts w:asciiTheme="majorHAnsi" w:eastAsiaTheme="majorEastAsia" w:hAnsiTheme="majorHAnsi" w:cstheme="majorBidi"/>
      <w:i/>
      <w:iCs/>
      <w:color w:val="272727" w:themeColor="text1" w:themeTint="D8"/>
      <w:sz w:val="21"/>
      <w:szCs w:val="21"/>
    </w:rPr>
  </w:style>
  <w:style w:type="paragraph" w:customStyle="1" w:styleId="Helptext">
    <w:name w:val="Help text"/>
    <w:basedOn w:val="Normal"/>
    <w:next w:val="Brdtext"/>
    <w:qFormat/>
    <w:rsid w:val="00A510DC"/>
    <w:pPr>
      <w:spacing w:after="0"/>
      <w:ind w:left="680"/>
    </w:pPr>
    <w:rPr>
      <w:i/>
    </w:rPr>
  </w:style>
  <w:style w:type="paragraph" w:styleId="Punktlista">
    <w:name w:val="List Bullet"/>
    <w:basedOn w:val="Normal"/>
    <w:next w:val="Brdtext"/>
    <w:uiPriority w:val="99"/>
    <w:unhideWhenUsed/>
    <w:rsid w:val="00425A94"/>
    <w:pPr>
      <w:numPr>
        <w:numId w:val="7"/>
      </w:numPr>
      <w:spacing w:before="120" w:after="120"/>
      <w:ind w:left="907" w:hanging="227"/>
      <w:contextualSpacing/>
    </w:pPr>
  </w:style>
  <w:style w:type="paragraph" w:styleId="Innehll1">
    <w:name w:val="toc 1"/>
    <w:basedOn w:val="Normal"/>
    <w:next w:val="Normal"/>
    <w:autoRedefine/>
    <w:uiPriority w:val="39"/>
    <w:unhideWhenUsed/>
    <w:rsid w:val="002E7BA0"/>
    <w:pPr>
      <w:spacing w:after="100"/>
    </w:pPr>
  </w:style>
  <w:style w:type="paragraph" w:styleId="Innehll2">
    <w:name w:val="toc 2"/>
    <w:basedOn w:val="Normal"/>
    <w:next w:val="Normal"/>
    <w:autoRedefine/>
    <w:uiPriority w:val="39"/>
    <w:unhideWhenUsed/>
    <w:rsid w:val="002E2A3C"/>
    <w:pPr>
      <w:tabs>
        <w:tab w:val="left" w:pos="851"/>
        <w:tab w:val="right" w:leader="dot" w:pos="9061"/>
      </w:tabs>
      <w:spacing w:after="100" w:line="240" w:lineRule="auto"/>
      <w:ind w:left="454"/>
    </w:pPr>
    <w:rPr>
      <w:sz w:val="18"/>
    </w:rPr>
  </w:style>
  <w:style w:type="character" w:styleId="Hyperlnk">
    <w:name w:val="Hyperlink"/>
    <w:basedOn w:val="Standardstycketeckensnitt"/>
    <w:uiPriority w:val="99"/>
    <w:unhideWhenUsed/>
    <w:rsid w:val="00D21A2F"/>
    <w:rPr>
      <w:color w:val="0563C1" w:themeColor="hyperlink"/>
      <w:u w:val="single"/>
    </w:rPr>
  </w:style>
  <w:style w:type="paragraph" w:styleId="Brdtext">
    <w:name w:val="Body Text"/>
    <w:basedOn w:val="Normal"/>
    <w:link w:val="BrdtextChar"/>
    <w:uiPriority w:val="99"/>
    <w:unhideWhenUsed/>
    <w:rsid w:val="00425A94"/>
    <w:pPr>
      <w:spacing w:after="0" w:line="240" w:lineRule="atLeast"/>
      <w:ind w:left="680"/>
    </w:pPr>
  </w:style>
  <w:style w:type="character" w:customStyle="1" w:styleId="BrdtextChar">
    <w:name w:val="Brödtext Char"/>
    <w:basedOn w:val="Standardstycketeckensnitt"/>
    <w:link w:val="Brdtext"/>
    <w:uiPriority w:val="99"/>
    <w:rsid w:val="00425A94"/>
    <w:rPr>
      <w:rFonts w:ascii="Arial" w:hAnsi="Arial"/>
      <w:sz w:val="20"/>
    </w:rPr>
  </w:style>
  <w:style w:type="paragraph" w:styleId="Innehllsfrteckningsrubrik">
    <w:name w:val="TOC Heading"/>
    <w:basedOn w:val="Rubrik1"/>
    <w:next w:val="Normal"/>
    <w:uiPriority w:val="39"/>
    <w:unhideWhenUsed/>
    <w:qFormat/>
    <w:rsid w:val="00F21A3A"/>
    <w:pPr>
      <w:numPr>
        <w:numId w:val="0"/>
      </w:numPr>
      <w:spacing w:before="240"/>
      <w:outlineLvl w:val="9"/>
    </w:pPr>
    <w:rPr>
      <w:lang w:eastAsia="sv-SE"/>
    </w:rPr>
  </w:style>
  <w:style w:type="table" w:customStyle="1" w:styleId="PPStable">
    <w:name w:val="PPS table"/>
    <w:basedOn w:val="Normaltabell"/>
    <w:uiPriority w:val="99"/>
    <w:rsid w:val="003111AE"/>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tblPr/>
      <w:tcPr>
        <w:shd w:val="clear" w:color="auto" w:fill="BDD6EE" w:themeFill="accent1" w:themeFillTint="66"/>
      </w:tcPr>
    </w:tblStylePr>
  </w:style>
  <w:style w:type="paragraph" w:customStyle="1" w:styleId="Table">
    <w:name w:val="Table"/>
    <w:basedOn w:val="Normal"/>
    <w:qFormat/>
    <w:rsid w:val="00324102"/>
    <w:pPr>
      <w:spacing w:before="60" w:after="60" w:line="240" w:lineRule="auto"/>
    </w:pPr>
    <w:rPr>
      <w:color w:val="000000" w:themeColor="text1"/>
    </w:rPr>
  </w:style>
  <w:style w:type="character" w:styleId="Kommentarsreferens">
    <w:name w:val="annotation reference"/>
    <w:basedOn w:val="Standardstycketeckensnitt"/>
    <w:uiPriority w:val="99"/>
    <w:semiHidden/>
    <w:unhideWhenUsed/>
    <w:rsid w:val="008D2F24"/>
    <w:rPr>
      <w:sz w:val="16"/>
      <w:szCs w:val="16"/>
    </w:rPr>
  </w:style>
  <w:style w:type="paragraph" w:styleId="Kommentarer">
    <w:name w:val="annotation text"/>
    <w:basedOn w:val="Normal"/>
    <w:link w:val="KommentarerChar"/>
    <w:uiPriority w:val="99"/>
    <w:unhideWhenUsed/>
    <w:rsid w:val="008D2F24"/>
    <w:pPr>
      <w:spacing w:line="240" w:lineRule="auto"/>
    </w:pPr>
    <w:rPr>
      <w:szCs w:val="20"/>
    </w:rPr>
  </w:style>
  <w:style w:type="character" w:customStyle="1" w:styleId="KommentarerChar">
    <w:name w:val="Kommentarer Char"/>
    <w:basedOn w:val="Standardstycketeckensnitt"/>
    <w:link w:val="Kommentarer"/>
    <w:uiPriority w:val="99"/>
    <w:rsid w:val="008D2F24"/>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8D2F24"/>
    <w:rPr>
      <w:b/>
      <w:bCs/>
    </w:rPr>
  </w:style>
  <w:style w:type="character" w:customStyle="1" w:styleId="KommentarsmneChar">
    <w:name w:val="Kommentarsämne Char"/>
    <w:basedOn w:val="KommentarerChar"/>
    <w:link w:val="Kommentarsmne"/>
    <w:uiPriority w:val="99"/>
    <w:semiHidden/>
    <w:rsid w:val="008D2F24"/>
    <w:rPr>
      <w:rFonts w:ascii="Arial" w:hAnsi="Arial"/>
      <w:b/>
      <w:bCs/>
      <w:sz w:val="20"/>
      <w:szCs w:val="20"/>
    </w:rPr>
  </w:style>
  <w:style w:type="paragraph" w:styleId="Ballongtext">
    <w:name w:val="Balloon Text"/>
    <w:basedOn w:val="Normal"/>
    <w:link w:val="BallongtextChar"/>
    <w:uiPriority w:val="99"/>
    <w:semiHidden/>
    <w:unhideWhenUsed/>
    <w:rsid w:val="008D2F2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D2F24"/>
    <w:rPr>
      <w:rFonts w:ascii="Segoe UI" w:hAnsi="Segoe UI" w:cs="Segoe UI"/>
      <w:sz w:val="18"/>
      <w:szCs w:val="18"/>
    </w:rPr>
  </w:style>
  <w:style w:type="paragraph" w:styleId="Liststycke">
    <w:name w:val="List Paragraph"/>
    <w:basedOn w:val="Normal"/>
    <w:uiPriority w:val="34"/>
    <w:qFormat/>
    <w:rsid w:val="000701EF"/>
    <w:pPr>
      <w:ind w:left="720"/>
      <w:contextualSpacing/>
    </w:pPr>
  </w:style>
  <w:style w:type="character" w:styleId="Nmn">
    <w:name w:val="Mention"/>
    <w:basedOn w:val="Standardstycketeckensnitt"/>
    <w:uiPriority w:val="99"/>
    <w:unhideWhenUsed/>
    <w:rsid w:val="009A06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854262">
      <w:bodyDiv w:val="1"/>
      <w:marLeft w:val="0"/>
      <w:marRight w:val="0"/>
      <w:marTop w:val="0"/>
      <w:marBottom w:val="0"/>
      <w:divBdr>
        <w:top w:val="none" w:sz="0" w:space="0" w:color="auto"/>
        <w:left w:val="none" w:sz="0" w:space="0" w:color="auto"/>
        <w:bottom w:val="none" w:sz="0" w:space="0" w:color="auto"/>
        <w:right w:val="none" w:sz="0" w:space="0" w:color="auto"/>
      </w:divBdr>
    </w:div>
    <w:div w:id="122926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3B9EC52-C23A-4B66-BA1E-4E712EFFECF0}">
    <t:Anchor>
      <t:Comment id="2051417356"/>
    </t:Anchor>
    <t:History>
      <t:Event id="{4CD9C818-7C58-4C54-97A5-7E189B7E2682}" time="2025-08-05T12:45:28.47Z">
        <t:Attribution userId="S::atr001@lvn.se::2cba392b-a4a4-4e93-b8ed-3dfcc491e0f2" userProvider="AD" userName="Anne Thelander"/>
        <t:Anchor>
          <t:Comment id="2051417356"/>
        </t:Anchor>
        <t:Create/>
      </t:Event>
      <t:Event id="{A3FA712D-5063-4350-AE93-F3B246176057}" time="2025-08-05T12:45:28.47Z">
        <t:Attribution userId="S::atr001@lvn.se::2cba392b-a4a4-4e93-b8ed-3dfcc491e0f2" userProvider="AD" userName="Anne Thelander"/>
        <t:Anchor>
          <t:Comment id="2051417356"/>
        </t:Anchor>
        <t:Assign userId="S::sjn114@lvn.se::4369c8d7-1f90-45f8-84dc-c4a26fe1be15" userProvider="AD" userName="Sara Johnston"/>
      </t:Event>
      <t:Event id="{AD095D12-149E-460B-BFB7-75382AA70763}" time="2025-08-05T12:45:28.47Z">
        <t:Attribution userId="S::atr001@lvn.se::2cba392b-a4a4-4e93-b8ed-3dfcc491e0f2" userProvider="AD" userName="Anne Thelander"/>
        <t:Anchor>
          <t:Comment id="2051417356"/>
        </t:Anchor>
        <t:SetTitle title="@Sara Johnston här behöver jag din hjälp för att reda i vad det här är för team?"/>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0778CCFA29BE44BCAF2D837DC752CC" ma:contentTypeVersion="3" ma:contentTypeDescription="Create a new document." ma:contentTypeScope="" ma:versionID="42e49a4a1908ffd473c84ddf1e7ac3fe">
  <xsd:schema xmlns:xsd="http://www.w3.org/2001/XMLSchema" xmlns:xs="http://www.w3.org/2001/XMLSchema" xmlns:p="http://schemas.microsoft.com/office/2006/metadata/properties" xmlns:ns2="b689e23c-9ebd-4c68-9573-dc3b1bd54a0d" targetNamespace="http://schemas.microsoft.com/office/2006/metadata/properties" ma:root="true" ma:fieldsID="5f15f4c284e1b9bbf09be8bc1f8fb766" ns2:_="">
    <xsd:import namespace="b689e23c-9ebd-4c68-9573-dc3b1bd54a0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9e23c-9ebd-4c68-9573-dc3b1bd54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651939-1239-46D4-AF0C-5B17027230C5}">
  <ds:schemaRefs>
    <ds:schemaRef ds:uri="http://schemas.openxmlformats.org/officeDocument/2006/bibliography"/>
  </ds:schemaRefs>
</ds:datastoreItem>
</file>

<file path=customXml/itemProps2.xml><?xml version="1.0" encoding="utf-8"?>
<ds:datastoreItem xmlns:ds="http://schemas.openxmlformats.org/officeDocument/2006/customXml" ds:itemID="{9325D49C-D401-416D-9DE9-F254C781C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9e23c-9ebd-4c68-9573-dc3b1bd54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B97E9-7421-4232-88FE-1B7FC59E65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FF4BF9-E6F4-434E-AB75-AF912F686F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2170</Words>
  <Characters>11506</Characters>
  <Application>Microsoft Office Word</Application>
  <DocSecurity>0</DocSecurity>
  <Lines>95</Lines>
  <Paragraphs>27</Paragraphs>
  <ScaleCrop>false</ScaleCrop>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Hammarström</dc:creator>
  <cp:keywords/>
  <dc:description/>
  <cp:lastModifiedBy>Henrik Hammarström</cp:lastModifiedBy>
  <cp:revision>3</cp:revision>
  <dcterms:created xsi:type="dcterms:W3CDTF">2026-03-02T08:15:00Z</dcterms:created>
  <dcterms:modified xsi:type="dcterms:W3CDTF">2026-03-02T08:15:00Z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623b29-abd1-4de3-a20c-27566d79b7c7_Enabled">
    <vt:lpwstr>true</vt:lpwstr>
  </property>
  <property fmtid="{D5CDD505-2E9C-101B-9397-08002B2CF9AE}" pid="3" name="MSIP_Label_3b623b29-abd1-4de3-a20c-27566d79b7c7_SetDate">
    <vt:lpwstr>2024-04-22T11:31:02Z</vt:lpwstr>
  </property>
  <property fmtid="{D5CDD505-2E9C-101B-9397-08002B2CF9AE}" pid="4" name="MSIP_Label_3b623b29-abd1-4de3-a20c-27566d79b7c7_Method">
    <vt:lpwstr>Standard</vt:lpwstr>
  </property>
  <property fmtid="{D5CDD505-2E9C-101B-9397-08002B2CF9AE}" pid="5" name="MSIP_Label_3b623b29-abd1-4de3-a20c-27566d79b7c7_Name">
    <vt:lpwstr>3b623b29-abd1-4de3-a20c-27566d79b7c7</vt:lpwstr>
  </property>
  <property fmtid="{D5CDD505-2E9C-101B-9397-08002B2CF9AE}" pid="6" name="MSIP_Label_3b623b29-abd1-4de3-a20c-27566d79b7c7_SiteId">
    <vt:lpwstr>cbede638-a3d9-459f-8f4e-24ced73b4e5e</vt:lpwstr>
  </property>
  <property fmtid="{D5CDD505-2E9C-101B-9397-08002B2CF9AE}" pid="7" name="MSIP_Label_3b623b29-abd1-4de3-a20c-27566d79b7c7_ActionId">
    <vt:lpwstr>625089a7-74a0-4799-b170-8083002ff485</vt:lpwstr>
  </property>
  <property fmtid="{D5CDD505-2E9C-101B-9397-08002B2CF9AE}" pid="8" name="MSIP_Label_3b623b29-abd1-4de3-a20c-27566d79b7c7_ContentBits">
    <vt:lpwstr>0</vt:lpwstr>
  </property>
  <property fmtid="{D5CDD505-2E9C-101B-9397-08002B2CF9AE}" pid="9" name="ContentTypeId">
    <vt:lpwstr>0x010100D30778CCFA29BE44BCAF2D837DC752CC</vt:lpwstr>
  </property>
</Properties>
</file>