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B2773" w14:paraId="17719BEA" w14:textId="77777777" w:rsidTr="4919142D">
        <w:trPr>
          <w:trHeight w:val="5947"/>
          <w:jc w:val="center"/>
        </w:trPr>
        <w:tc>
          <w:tcPr>
            <w:tcW w:w="10466" w:type="dxa"/>
            <w:shd w:val="clear" w:color="auto" w:fill="FFFFFF" w:themeFill="background1"/>
          </w:tcPr>
          <w:p w14:paraId="30E8D516" w14:textId="77777777" w:rsidR="00AD6056" w:rsidRDefault="00AD6056" w:rsidP="00AD6056">
            <w:pPr>
              <w:pStyle w:val="Normalwebb"/>
            </w:pPr>
            <w:r>
              <w:rPr>
                <w:noProof/>
              </w:rPr>
              <w:drawing>
                <wp:inline distT="0" distB="0" distL="0" distR="0" wp14:anchorId="6F437226" wp14:editId="5CEEDC39">
                  <wp:extent cx="8335790" cy="3610098"/>
                  <wp:effectExtent l="0" t="0" r="8255" b="9525"/>
                  <wp:docPr id="2" name="Bild 2" descr="Trä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Trä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alphaModFix amt="6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591" cy="363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EC9D3" w14:textId="2F7C8BE0" w:rsidR="00BB2773" w:rsidRDefault="00BB2773" w:rsidP="00A3108B"/>
        </w:tc>
      </w:tr>
      <w:tr w:rsidR="00BB2773" w:rsidRPr="000623C5" w14:paraId="07505177" w14:textId="77777777" w:rsidTr="4919142D">
        <w:trPr>
          <w:trHeight w:val="2848"/>
          <w:jc w:val="center"/>
        </w:trPr>
        <w:tc>
          <w:tcPr>
            <w:tcW w:w="10466" w:type="dxa"/>
            <w:shd w:val="clear" w:color="auto" w:fill="E2EFD9" w:themeFill="accent6" w:themeFillTint="33"/>
          </w:tcPr>
          <w:p w14:paraId="0A43394E" w14:textId="7F8B0087" w:rsidR="00AD6056" w:rsidRPr="00C40BCF" w:rsidRDefault="24CDD761" w:rsidP="00A92A0F">
            <w:pPr>
              <w:pStyle w:val="Rubrik2"/>
              <w:rPr>
                <w:color w:val="3B3838" w:themeColor="background2" w:themeShade="40"/>
                <w:lang w:bidi="sv-SE"/>
              </w:rPr>
            </w:pPr>
            <w:r w:rsidRPr="00C40BCF">
              <w:rPr>
                <w:color w:val="3B3838" w:themeColor="background2" w:themeShade="40"/>
                <w:lang w:bidi="sv-SE"/>
              </w:rPr>
              <w:t xml:space="preserve">På den här sidan </w:t>
            </w:r>
            <w:r w:rsidR="00682D5C">
              <w:rPr>
                <w:color w:val="3B3838" w:themeColor="background2" w:themeShade="40"/>
                <w:lang w:bidi="sv-SE"/>
              </w:rPr>
              <w:t>har v</w:t>
            </w:r>
            <w:r w:rsidR="004A42A2">
              <w:rPr>
                <w:color w:val="3B3838" w:themeColor="background2" w:themeShade="40"/>
                <w:lang w:bidi="sv-SE"/>
              </w:rPr>
              <w:t>i samlat info</w:t>
            </w:r>
            <w:r w:rsidR="008B4F63">
              <w:rPr>
                <w:color w:val="3B3838" w:themeColor="background2" w:themeShade="40"/>
                <w:lang w:bidi="sv-SE"/>
              </w:rPr>
              <w:t xml:space="preserve">rmation </w:t>
            </w:r>
            <w:r w:rsidR="00E30D5A">
              <w:rPr>
                <w:color w:val="3B3838" w:themeColor="background2" w:themeShade="40"/>
                <w:lang w:bidi="sv-SE"/>
              </w:rPr>
              <w:t xml:space="preserve">för barn där en förälder eller </w:t>
            </w:r>
            <w:r w:rsidR="003B723D">
              <w:rPr>
                <w:color w:val="3B3838" w:themeColor="background2" w:themeShade="40"/>
                <w:lang w:bidi="sv-SE"/>
              </w:rPr>
              <w:t xml:space="preserve">annan nära person har dött. Det </w:t>
            </w:r>
            <w:r w:rsidR="081F9313" w:rsidRPr="00C40BCF">
              <w:rPr>
                <w:color w:val="3B3838" w:themeColor="background2" w:themeShade="40"/>
                <w:lang w:bidi="sv-SE"/>
              </w:rPr>
              <w:t xml:space="preserve">finns också information </w:t>
            </w:r>
            <w:r w:rsidR="00AD5BC7">
              <w:rPr>
                <w:color w:val="3B3838" w:themeColor="background2" w:themeShade="40"/>
                <w:lang w:bidi="sv-SE"/>
              </w:rPr>
              <w:t xml:space="preserve">till kvarvarande </w:t>
            </w:r>
            <w:r w:rsidR="003B723D" w:rsidRPr="00C40BCF">
              <w:rPr>
                <w:color w:val="3B3838" w:themeColor="background2" w:themeShade="40"/>
                <w:lang w:bidi="sv-SE"/>
              </w:rPr>
              <w:t>förälder eller annan viktig omsorgs</w:t>
            </w:r>
            <w:r w:rsidR="00AD5BC7">
              <w:rPr>
                <w:color w:val="3B3838" w:themeColor="background2" w:themeShade="40"/>
                <w:lang w:bidi="sv-SE"/>
              </w:rPr>
              <w:t xml:space="preserve">person. På sidan kan du läsa om </w:t>
            </w:r>
            <w:r w:rsidR="0099279E">
              <w:rPr>
                <w:color w:val="3B3838" w:themeColor="background2" w:themeShade="40"/>
                <w:lang w:bidi="sv-SE"/>
              </w:rPr>
              <w:t xml:space="preserve">hur du kan hantera </w:t>
            </w:r>
            <w:r w:rsidR="00C96C13">
              <w:rPr>
                <w:color w:val="3B3838" w:themeColor="background2" w:themeShade="40"/>
                <w:lang w:bidi="sv-SE"/>
              </w:rPr>
              <w:t>kri</w:t>
            </w:r>
            <w:r w:rsidR="00D27394">
              <w:rPr>
                <w:color w:val="3B3838" w:themeColor="background2" w:themeShade="40"/>
                <w:lang w:bidi="sv-SE"/>
              </w:rPr>
              <w:t xml:space="preserve">s </w:t>
            </w:r>
            <w:r w:rsidR="0099279E">
              <w:rPr>
                <w:color w:val="3B3838" w:themeColor="background2" w:themeShade="40"/>
                <w:lang w:bidi="sv-SE"/>
              </w:rPr>
              <w:t>när någon nyligen dö</w:t>
            </w:r>
            <w:r w:rsidR="00450D01">
              <w:rPr>
                <w:color w:val="3B3838" w:themeColor="background2" w:themeShade="40"/>
                <w:lang w:bidi="sv-SE"/>
              </w:rPr>
              <w:t>tt</w:t>
            </w:r>
            <w:r w:rsidR="0099279E">
              <w:rPr>
                <w:color w:val="3B3838" w:themeColor="background2" w:themeShade="40"/>
                <w:lang w:bidi="sv-SE"/>
              </w:rPr>
              <w:t>, om sorg</w:t>
            </w:r>
            <w:r w:rsidR="005F6433">
              <w:rPr>
                <w:color w:val="3B3838" w:themeColor="background2" w:themeShade="40"/>
                <w:lang w:bidi="sv-SE"/>
              </w:rPr>
              <w:t xml:space="preserve"> och sorgereaktioner</w:t>
            </w:r>
            <w:r w:rsidR="0099279E">
              <w:rPr>
                <w:color w:val="3B3838" w:themeColor="background2" w:themeShade="40"/>
                <w:lang w:bidi="sv-SE"/>
              </w:rPr>
              <w:t xml:space="preserve"> och om vilket stöd som finns</w:t>
            </w:r>
            <w:r w:rsidR="00450D01">
              <w:rPr>
                <w:color w:val="3B3838" w:themeColor="background2" w:themeShade="40"/>
                <w:lang w:bidi="sv-SE"/>
              </w:rPr>
              <w:t xml:space="preserve">. </w:t>
            </w:r>
          </w:p>
          <w:p w14:paraId="02440A6B" w14:textId="0E80DC79" w:rsidR="00AD6056" w:rsidRPr="00AD6056" w:rsidRDefault="00AD6056" w:rsidP="00AD6056">
            <w:pPr>
              <w:rPr>
                <w:lang w:bidi="sv-SE"/>
              </w:rPr>
            </w:pPr>
          </w:p>
        </w:tc>
      </w:tr>
      <w:tr w:rsidR="00BB2773" w:rsidRPr="000623C5" w14:paraId="6EBA96F6" w14:textId="77777777" w:rsidTr="4919142D">
        <w:trPr>
          <w:trHeight w:val="2880"/>
          <w:jc w:val="center"/>
        </w:trPr>
        <w:tc>
          <w:tcPr>
            <w:tcW w:w="10466" w:type="dxa"/>
            <w:shd w:val="clear" w:color="auto" w:fill="F2F2F2" w:themeFill="background1" w:themeFillShade="F2"/>
          </w:tcPr>
          <w:p w14:paraId="14E10704" w14:textId="77777777" w:rsidR="00BB2773" w:rsidRDefault="00AD6056" w:rsidP="00415378">
            <w:pPr>
              <w:pStyle w:val="Registrering"/>
              <w:framePr w:hSpace="0" w:wrap="auto" w:vAnchor="margin" w:xAlign="left" w:yAlign="inline"/>
              <w:suppressOverlap w:val="0"/>
            </w:pPr>
            <w:r w:rsidRPr="00AD6056">
              <w:rPr>
                <w:rStyle w:val="Grnbl"/>
                <w:noProof/>
              </w:rPr>
              <w:drawing>
                <wp:inline distT="0" distB="0" distL="0" distR="0" wp14:anchorId="3682C7E1" wp14:editId="67065C37">
                  <wp:extent cx="1808329" cy="1808329"/>
                  <wp:effectExtent l="0" t="0" r="1905" b="1905"/>
                  <wp:docPr id="843741150" name="Bildobjekt 1" descr="QR-k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41150" name="Bildobjekt 1" descr="QR-ko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854" cy="181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9512D" w14:textId="77777777" w:rsidR="00920DA8" w:rsidRPr="00920DA8" w:rsidRDefault="00AD6056" w:rsidP="00AD6056">
            <w:pPr>
              <w:pStyle w:val="Registrering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proofErr w:type="gramStart"/>
            <w:r w:rsidRPr="00AD6056">
              <w:rPr>
                <w:sz w:val="22"/>
              </w:rPr>
              <w:t>Scanna</w:t>
            </w:r>
            <w:proofErr w:type="gramEnd"/>
            <w:r w:rsidRPr="00AD6056">
              <w:rPr>
                <w:sz w:val="22"/>
              </w:rPr>
              <w:t xml:space="preserve"> </w:t>
            </w:r>
            <w:proofErr w:type="spellStart"/>
            <w:r w:rsidRPr="00AD6056">
              <w:rPr>
                <w:sz w:val="22"/>
              </w:rPr>
              <w:t>qr-koden</w:t>
            </w:r>
            <w:proofErr w:type="spellEnd"/>
            <w:r w:rsidRPr="00AD6056">
              <w:rPr>
                <w:sz w:val="22"/>
              </w:rPr>
              <w:t xml:space="preserve"> </w:t>
            </w:r>
            <w:r w:rsidRPr="00920DA8">
              <w:rPr>
                <w:sz w:val="20"/>
                <w:szCs w:val="20"/>
              </w:rPr>
              <w:t xml:space="preserve">eller gå till </w:t>
            </w:r>
          </w:p>
          <w:p w14:paraId="7B1EFC1B" w14:textId="0FFC1A6B" w:rsidR="00AD6056" w:rsidRPr="00920DA8" w:rsidRDefault="00920DA8" w:rsidP="00AD6056">
            <w:pPr>
              <w:pStyle w:val="Registrering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920DA8">
              <w:rPr>
                <w:color w:val="3B3838" w:themeColor="background2" w:themeShade="40"/>
                <w:sz w:val="20"/>
                <w:szCs w:val="20"/>
              </w:rPr>
              <w:t>https://www.</w:t>
            </w:r>
            <w:hyperlink r:id="rId12" w:history="1">
              <w:r w:rsidRPr="00920DA8">
                <w:rPr>
                  <w:rStyle w:val="Hyperlnk"/>
                  <w:color w:val="3B3838" w:themeColor="background2" w:themeShade="40"/>
                  <w:sz w:val="20"/>
                  <w:szCs w:val="20"/>
                  <w:u w:val="none"/>
                </w:rPr>
                <w:t>rvn.se/sv/delplatser/bue---psykisk-halsa-barn-och-unga/startsida/vad-ar-psykisk-halsa/nar-nagot-ar-jobbigt-eller-hemskt/</w:t>
              </w:r>
            </w:hyperlink>
          </w:p>
        </w:tc>
      </w:tr>
    </w:tbl>
    <w:p w14:paraId="4027047E" w14:textId="77777777" w:rsidR="00C341DC" w:rsidRPr="00A3108B" w:rsidRDefault="00C341DC" w:rsidP="00A3108B">
      <w:pPr>
        <w:spacing w:after="0"/>
        <w:rPr>
          <w:sz w:val="14"/>
          <w:szCs w:val="14"/>
        </w:rPr>
      </w:pPr>
    </w:p>
    <w:sectPr w:rsidR="00C341DC" w:rsidRPr="00A3108B" w:rsidSect="00450DDF"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E072" w14:textId="77777777" w:rsidR="009B5926" w:rsidRDefault="009B5926" w:rsidP="00CC6872">
      <w:pPr>
        <w:spacing w:after="0" w:line="240" w:lineRule="auto"/>
      </w:pPr>
      <w:r>
        <w:separator/>
      </w:r>
    </w:p>
  </w:endnote>
  <w:endnote w:type="continuationSeparator" w:id="0">
    <w:p w14:paraId="78C15D12" w14:textId="77777777" w:rsidR="009B5926" w:rsidRDefault="009B5926" w:rsidP="00CC6872">
      <w:pPr>
        <w:spacing w:after="0" w:line="240" w:lineRule="auto"/>
      </w:pPr>
      <w:r>
        <w:continuationSeparator/>
      </w:r>
    </w:p>
  </w:endnote>
  <w:endnote w:type="continuationNotice" w:id="1">
    <w:p w14:paraId="354EA19B" w14:textId="77777777" w:rsidR="009B5926" w:rsidRDefault="009B5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e Hand Extrablack">
    <w:altName w:val="Cambria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196F" w14:textId="77777777" w:rsidR="009B5926" w:rsidRDefault="009B5926" w:rsidP="00CC6872">
      <w:pPr>
        <w:spacing w:after="0" w:line="240" w:lineRule="auto"/>
      </w:pPr>
      <w:r>
        <w:separator/>
      </w:r>
    </w:p>
  </w:footnote>
  <w:footnote w:type="continuationSeparator" w:id="0">
    <w:p w14:paraId="5C777B12" w14:textId="77777777" w:rsidR="009B5926" w:rsidRDefault="009B5926" w:rsidP="00CC6872">
      <w:pPr>
        <w:spacing w:after="0" w:line="240" w:lineRule="auto"/>
      </w:pPr>
      <w:r>
        <w:continuationSeparator/>
      </w:r>
    </w:p>
  </w:footnote>
  <w:footnote w:type="continuationNotice" w:id="1">
    <w:p w14:paraId="57CDD45E" w14:textId="77777777" w:rsidR="009B5926" w:rsidRDefault="009B592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56"/>
    <w:rsid w:val="00003A84"/>
    <w:rsid w:val="0002192F"/>
    <w:rsid w:val="0004264D"/>
    <w:rsid w:val="000623C5"/>
    <w:rsid w:val="0008595E"/>
    <w:rsid w:val="00097FE1"/>
    <w:rsid w:val="000F460D"/>
    <w:rsid w:val="00141E58"/>
    <w:rsid w:val="0014702C"/>
    <w:rsid w:val="001530ED"/>
    <w:rsid w:val="00163AB6"/>
    <w:rsid w:val="00163B3B"/>
    <w:rsid w:val="00172978"/>
    <w:rsid w:val="0017756F"/>
    <w:rsid w:val="001A6285"/>
    <w:rsid w:val="001E3C95"/>
    <w:rsid w:val="001E4E8F"/>
    <w:rsid w:val="00202BF2"/>
    <w:rsid w:val="0024121F"/>
    <w:rsid w:val="00266160"/>
    <w:rsid w:val="00280DC6"/>
    <w:rsid w:val="00296802"/>
    <w:rsid w:val="002D59E1"/>
    <w:rsid w:val="002D70E0"/>
    <w:rsid w:val="002E0C30"/>
    <w:rsid w:val="00323B67"/>
    <w:rsid w:val="003417A5"/>
    <w:rsid w:val="00352103"/>
    <w:rsid w:val="00356F3A"/>
    <w:rsid w:val="00371125"/>
    <w:rsid w:val="003731A9"/>
    <w:rsid w:val="0039754D"/>
    <w:rsid w:val="003A02B6"/>
    <w:rsid w:val="003A3925"/>
    <w:rsid w:val="003B723D"/>
    <w:rsid w:val="003D0661"/>
    <w:rsid w:val="003D1C96"/>
    <w:rsid w:val="003F086A"/>
    <w:rsid w:val="003F6010"/>
    <w:rsid w:val="00415378"/>
    <w:rsid w:val="00450D01"/>
    <w:rsid w:val="00450DDF"/>
    <w:rsid w:val="00460BE9"/>
    <w:rsid w:val="004632B4"/>
    <w:rsid w:val="00470057"/>
    <w:rsid w:val="00492DF6"/>
    <w:rsid w:val="004A42A2"/>
    <w:rsid w:val="004B5F9F"/>
    <w:rsid w:val="00520D2D"/>
    <w:rsid w:val="0053676A"/>
    <w:rsid w:val="00557ABF"/>
    <w:rsid w:val="005673D3"/>
    <w:rsid w:val="00591E72"/>
    <w:rsid w:val="005962D0"/>
    <w:rsid w:val="005C6CB7"/>
    <w:rsid w:val="005D468C"/>
    <w:rsid w:val="005D72BF"/>
    <w:rsid w:val="005F6433"/>
    <w:rsid w:val="00604FF7"/>
    <w:rsid w:val="00641927"/>
    <w:rsid w:val="006465E0"/>
    <w:rsid w:val="00675745"/>
    <w:rsid w:val="00682558"/>
    <w:rsid w:val="00682D5C"/>
    <w:rsid w:val="006967D4"/>
    <w:rsid w:val="006A0CDE"/>
    <w:rsid w:val="006B1D44"/>
    <w:rsid w:val="006C1218"/>
    <w:rsid w:val="006C1F53"/>
    <w:rsid w:val="007035FB"/>
    <w:rsid w:val="00724277"/>
    <w:rsid w:val="00745ADA"/>
    <w:rsid w:val="00765008"/>
    <w:rsid w:val="00774494"/>
    <w:rsid w:val="0078794D"/>
    <w:rsid w:val="00792C42"/>
    <w:rsid w:val="00801343"/>
    <w:rsid w:val="00820060"/>
    <w:rsid w:val="0083209C"/>
    <w:rsid w:val="008671A1"/>
    <w:rsid w:val="00891063"/>
    <w:rsid w:val="008B4F63"/>
    <w:rsid w:val="008E5190"/>
    <w:rsid w:val="008F5B43"/>
    <w:rsid w:val="00902CFE"/>
    <w:rsid w:val="00920DA8"/>
    <w:rsid w:val="00923A8B"/>
    <w:rsid w:val="00967D32"/>
    <w:rsid w:val="0097129A"/>
    <w:rsid w:val="00983AF3"/>
    <w:rsid w:val="0099279E"/>
    <w:rsid w:val="009B5926"/>
    <w:rsid w:val="009C0445"/>
    <w:rsid w:val="009D51DE"/>
    <w:rsid w:val="009F6D8D"/>
    <w:rsid w:val="00A05454"/>
    <w:rsid w:val="00A07CAF"/>
    <w:rsid w:val="00A11531"/>
    <w:rsid w:val="00A3108B"/>
    <w:rsid w:val="00A700B4"/>
    <w:rsid w:val="00A77E7C"/>
    <w:rsid w:val="00A90DE9"/>
    <w:rsid w:val="00A92A0F"/>
    <w:rsid w:val="00AA3C60"/>
    <w:rsid w:val="00AB20A7"/>
    <w:rsid w:val="00AD5BC7"/>
    <w:rsid w:val="00AD6056"/>
    <w:rsid w:val="00AE1946"/>
    <w:rsid w:val="00AF3894"/>
    <w:rsid w:val="00AF3B9B"/>
    <w:rsid w:val="00AF6740"/>
    <w:rsid w:val="00B601FF"/>
    <w:rsid w:val="00BA6078"/>
    <w:rsid w:val="00BB2773"/>
    <w:rsid w:val="00BB2C09"/>
    <w:rsid w:val="00BD7CB6"/>
    <w:rsid w:val="00BE29BC"/>
    <w:rsid w:val="00BF112E"/>
    <w:rsid w:val="00C0450F"/>
    <w:rsid w:val="00C051CB"/>
    <w:rsid w:val="00C23B05"/>
    <w:rsid w:val="00C26C0A"/>
    <w:rsid w:val="00C341DC"/>
    <w:rsid w:val="00C363BD"/>
    <w:rsid w:val="00C368B2"/>
    <w:rsid w:val="00C40BCF"/>
    <w:rsid w:val="00C4331C"/>
    <w:rsid w:val="00C50340"/>
    <w:rsid w:val="00C55980"/>
    <w:rsid w:val="00C96C13"/>
    <w:rsid w:val="00CA7B29"/>
    <w:rsid w:val="00CB2792"/>
    <w:rsid w:val="00CB7132"/>
    <w:rsid w:val="00CC6872"/>
    <w:rsid w:val="00CF2CFF"/>
    <w:rsid w:val="00CF51AD"/>
    <w:rsid w:val="00CF5A6B"/>
    <w:rsid w:val="00D03D18"/>
    <w:rsid w:val="00D0530B"/>
    <w:rsid w:val="00D23553"/>
    <w:rsid w:val="00D26FEC"/>
    <w:rsid w:val="00D27394"/>
    <w:rsid w:val="00D35FAE"/>
    <w:rsid w:val="00E30D5A"/>
    <w:rsid w:val="00E45977"/>
    <w:rsid w:val="00E71162"/>
    <w:rsid w:val="00E7522A"/>
    <w:rsid w:val="00EB6F8F"/>
    <w:rsid w:val="00EF05BC"/>
    <w:rsid w:val="00F17056"/>
    <w:rsid w:val="00F448BD"/>
    <w:rsid w:val="00F55AEF"/>
    <w:rsid w:val="00F95C3B"/>
    <w:rsid w:val="00FB3E6F"/>
    <w:rsid w:val="00FD77E2"/>
    <w:rsid w:val="00FE4911"/>
    <w:rsid w:val="081F9313"/>
    <w:rsid w:val="1D995ECB"/>
    <w:rsid w:val="24CDD761"/>
    <w:rsid w:val="2BD61F42"/>
    <w:rsid w:val="33C742BC"/>
    <w:rsid w:val="46786C2C"/>
    <w:rsid w:val="4919142D"/>
    <w:rsid w:val="49FD3C89"/>
    <w:rsid w:val="58362C4B"/>
    <w:rsid w:val="7508F51C"/>
    <w:rsid w:val="767BD4D8"/>
    <w:rsid w:val="7A578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9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58"/>
    <w:rPr>
      <w:rFonts w:asciiTheme="majorHAnsi" w:hAnsiTheme="maj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ellrutnt">
    <w:name w:val="Table Grid"/>
    <w:basedOn w:val="Normaltabell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35FAE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Sidhuvud">
    <w:name w:val="header"/>
    <w:basedOn w:val="Normal"/>
    <w:link w:val="Sidhuvud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41927"/>
    <w:rPr>
      <w:rFonts w:ascii="Avenir Next LT Pro" w:hAnsi="Avenir Next LT Pro"/>
    </w:rPr>
  </w:style>
  <w:style w:type="paragraph" w:styleId="Sidfot">
    <w:name w:val="footer"/>
    <w:basedOn w:val="Normal"/>
    <w:link w:val="Sidfot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41927"/>
    <w:rPr>
      <w:rFonts w:ascii="Avenir Next LT Pro" w:hAnsi="Avenir Next LT Pro"/>
    </w:rPr>
  </w:style>
  <w:style w:type="paragraph" w:customStyle="1" w:styleId="Adress">
    <w:name w:val="Adress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Tid">
    <w:name w:val="Tid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Grnbl">
    <w:name w:val="Grönblå"/>
    <w:uiPriority w:val="1"/>
    <w:qFormat/>
    <w:rsid w:val="00682558"/>
    <w:rPr>
      <w:color w:val="00A8CC" w:themeColor="accent1"/>
    </w:rPr>
  </w:style>
  <w:style w:type="paragraph" w:styleId="Datum">
    <w:name w:val="Date"/>
    <w:basedOn w:val="Normal"/>
    <w:next w:val="Normal"/>
    <w:link w:val="DatumChar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umChar">
    <w:name w:val="Datum Char"/>
    <w:basedOn w:val="Standardstycketeckensnitt"/>
    <w:link w:val="Datum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Registrering">
    <w:name w:val="Registrering"/>
    <w:basedOn w:val="Normal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nk">
    <w:name w:val="Hyperlink"/>
    <w:basedOn w:val="Standardstycketeckensnitt"/>
    <w:uiPriority w:val="99"/>
    <w:unhideWhenUsed/>
    <w:rsid w:val="006825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Mrkbl">
    <w:name w:val="Mörkblå"/>
    <w:uiPriority w:val="1"/>
    <w:qFormat/>
    <w:rsid w:val="00682558"/>
    <w:rPr>
      <w:color w:val="27496D" w:themeColor="accent3"/>
    </w:rPr>
  </w:style>
  <w:style w:type="character" w:customStyle="1" w:styleId="Mrktgrnbl">
    <w:name w:val="Mörkt grönblå"/>
    <w:uiPriority w:val="1"/>
    <w:qFormat/>
    <w:rsid w:val="00682558"/>
    <w:rPr>
      <w:color w:val="0C7B93" w:themeColor="accent2"/>
    </w:rPr>
  </w:style>
  <w:style w:type="paragraph" w:styleId="Normalwebb">
    <w:name w:val="Normal (Web)"/>
    <w:basedOn w:val="Normal"/>
    <w:uiPriority w:val="99"/>
    <w:semiHidden/>
    <w:unhideWhenUsed/>
    <w:rsid w:val="00AD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920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vn.se/sv/delplatser/bue---psykisk-halsa-barn-och-unga/startsida/vad-ar-psykisk-halsa/nar-nagot-ar-jobbigt-eller-hemsk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l003\AppData\Roaming\Microsoft\Templates\Reklamblad%20f&#246;r%20djurvolont&#228;rer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0984A15975A48BE19122E993232E2" ma:contentTypeVersion="11" ma:contentTypeDescription="Create a new document." ma:contentTypeScope="" ma:versionID="863cc135d0e089f21ea2981d10667205">
  <xsd:schema xmlns:xsd="http://www.w3.org/2001/XMLSchema" xmlns:xs="http://www.w3.org/2001/XMLSchema" xmlns:p="http://schemas.microsoft.com/office/2006/metadata/properties" xmlns:ns2="eaef79dc-3882-451b-a581-9319d2ab6c2a" xmlns:ns3="d96528ca-4e2c-4726-aadd-d2a91356bc7c" targetNamespace="http://schemas.microsoft.com/office/2006/metadata/properties" ma:root="true" ma:fieldsID="dcf4075badc6a3a48593d5312fae9fa1" ns2:_="" ns3:_="">
    <xsd:import namespace="eaef79dc-3882-451b-a581-9319d2ab6c2a"/>
    <xsd:import namespace="d96528ca-4e2c-4726-aadd-d2a91356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79dc-3882-451b-a581-9319d2ab6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4ca709-da15-4bed-8133-7351f844c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28ca-4e2c-4726-aadd-d2a91356bc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8610ed-3b3f-4f13-90c0-6a9eef4e3333}" ma:internalName="TaxCatchAll" ma:showField="CatchAllData" ma:web="d96528ca-4e2c-4726-aadd-d2a91356b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79dc-3882-451b-a581-9319d2ab6c2a">
      <Terms xmlns="http://schemas.microsoft.com/office/infopath/2007/PartnerControls"/>
    </lcf76f155ced4ddcb4097134ff3c332f>
    <TaxCatchAll xmlns="d96528ca-4e2c-4726-aadd-d2a91356bc7c" xsi:nil="true"/>
  </documentManagement>
</p:properties>
</file>

<file path=customXml/itemProps1.xml><?xml version="1.0" encoding="utf-8"?>
<ds:datastoreItem xmlns:ds="http://schemas.openxmlformats.org/officeDocument/2006/customXml" ds:itemID="{A1301132-C7D1-4AD2-AD35-1901748F1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FEEEF-5416-4478-ABC9-06BE8792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79dc-3882-451b-a581-9319d2ab6c2a"/>
    <ds:schemaRef ds:uri="d96528ca-4e2c-4726-aadd-d2a91356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F4B29-B36C-48D4-A9FC-818CD6A7B16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96528ca-4e2c-4726-aadd-d2a91356bc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ef79dc-3882-451b-a581-9319d2ab6c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Reklamblad för djurvolontärer</Template>
  <TotalTime>0</TotalTime>
  <Pages>1</Pages>
  <Words>102</Words>
  <Characters>541</Characters>
  <Application>Microsoft Office Word</Application>
  <DocSecurity>4</DocSecurity>
  <Lines>4</Lines>
  <Paragraphs>1</Paragraphs>
  <ScaleCrop>false</ScaleCrop>
  <Company/>
  <LinksUpToDate>false</LinksUpToDate>
  <CharactersWithSpaces>642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https://www.rvn.se/sv/delplatser/bue---psykisk-halsa-barn-och-unga/startsida/vad-ar-psykisk-halsa/nar-nagot-ar-jobbigt-eller-hemskt/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2025-07-04T06:11:00Z</dcterms:created>
  <dcterms:modified xsi:type="dcterms:W3CDTF">2025-07-04T06:11:00Z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0x010100B990984A15975A48BE19122E993232E2</vt:lpwstr>
  </property>
  <property fmtid="{D5CDD505-2E9C-101B-9397-08002B2CF9AE}" pid="3" name="MediaServiceImageTags">
    <vt:lpwstr/>
  </property>
</Properties>
</file>